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D8F7" w14:textId="3326A022" w:rsidR="00292A9A" w:rsidRPr="00AA1434" w:rsidRDefault="00292A9A" w:rsidP="00B93A1B">
      <w:pPr>
        <w:spacing w:after="0" w:line="360" w:lineRule="auto"/>
        <w:ind w:left="-709" w:right="-709"/>
        <w:jc w:val="both"/>
        <w:rPr>
          <w:rFonts w:ascii="Times New Roman" w:hAnsi="Times New Roman" w:cs="Times New Roman"/>
        </w:rPr>
      </w:pPr>
      <w:r w:rsidRPr="002E5589">
        <w:rPr>
          <w:rFonts w:ascii="Times New Roman" w:hAnsi="Times New Roman" w:cs="Times New Roman"/>
          <w:sz w:val="20"/>
          <w:szCs w:val="20"/>
        </w:rPr>
        <w:t>Imię i nazwisko wnioskodawcy</w:t>
      </w:r>
      <w:r w:rsidR="003A3791" w:rsidRPr="002E5589">
        <w:rPr>
          <w:rFonts w:ascii="Times New Roman" w:hAnsi="Times New Roman" w:cs="Times New Roman"/>
          <w:sz w:val="20"/>
          <w:szCs w:val="20"/>
        </w:rPr>
        <w:t>/-ów/</w:t>
      </w:r>
      <w:r w:rsidRPr="002E5589">
        <w:rPr>
          <w:rFonts w:ascii="Times New Roman" w:hAnsi="Times New Roman" w:cs="Times New Roman"/>
          <w:sz w:val="20"/>
          <w:szCs w:val="20"/>
        </w:rPr>
        <w:t>pełnomocnika:</w:t>
      </w:r>
      <w:r w:rsidRPr="00AA1434">
        <w:rPr>
          <w:rFonts w:ascii="Times New Roman" w:hAnsi="Times New Roman" w:cs="Times New Roman"/>
        </w:rPr>
        <w:tab/>
      </w:r>
      <w:r w:rsidR="002E583D" w:rsidRPr="00AA1434">
        <w:rPr>
          <w:rFonts w:ascii="Times New Roman" w:hAnsi="Times New Roman" w:cs="Times New Roman"/>
        </w:rPr>
        <w:t xml:space="preserve">                                              </w:t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83D" w:rsidRPr="00AA1434">
        <w:rPr>
          <w:rFonts w:ascii="Times New Roman" w:hAnsi="Times New Roman" w:cs="Times New Roman"/>
        </w:rPr>
        <w:t xml:space="preserve">    </w:t>
      </w:r>
      <w:r w:rsidRPr="00AA1434">
        <w:rPr>
          <w:rFonts w:ascii="Times New Roman" w:hAnsi="Times New Roman" w:cs="Times New Roman"/>
        </w:rPr>
        <w:t xml:space="preserve">  </w:t>
      </w:r>
      <w:r w:rsidRPr="002E5589">
        <w:rPr>
          <w:rFonts w:ascii="Times New Roman" w:hAnsi="Times New Roman" w:cs="Times New Roman"/>
          <w:sz w:val="20"/>
          <w:szCs w:val="20"/>
        </w:rPr>
        <w:t>Łubianka, …………</w:t>
      </w:r>
      <w:r w:rsidR="002E583D" w:rsidRPr="002E5589">
        <w:rPr>
          <w:rFonts w:ascii="Times New Roman" w:hAnsi="Times New Roman" w:cs="Times New Roman"/>
          <w:sz w:val="20"/>
          <w:szCs w:val="20"/>
        </w:rPr>
        <w:t>………..</w:t>
      </w:r>
    </w:p>
    <w:p w14:paraId="3A9F53B6" w14:textId="63C7576D" w:rsidR="00292A9A" w:rsidRPr="00AA1434" w:rsidRDefault="00292A9A" w:rsidP="00B93A1B">
      <w:pPr>
        <w:spacing w:after="0" w:line="360" w:lineRule="auto"/>
        <w:ind w:left="-709"/>
        <w:jc w:val="both"/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……………………………………</w:t>
      </w:r>
    </w:p>
    <w:p w14:paraId="7171CF4F" w14:textId="3FFC4AB0" w:rsidR="00292A9A" w:rsidRPr="00AA1434" w:rsidRDefault="00292A9A" w:rsidP="00B93A1B">
      <w:pPr>
        <w:spacing w:after="0" w:line="360" w:lineRule="auto"/>
        <w:ind w:left="-709"/>
        <w:jc w:val="both"/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……………………………………</w:t>
      </w:r>
    </w:p>
    <w:p w14:paraId="0F37FE05" w14:textId="24C58491" w:rsidR="00292A9A" w:rsidRPr="00AA1434" w:rsidRDefault="00292A9A" w:rsidP="00B93A1B">
      <w:pPr>
        <w:spacing w:after="0" w:line="360" w:lineRule="auto"/>
        <w:ind w:left="-709"/>
        <w:jc w:val="both"/>
        <w:rPr>
          <w:rFonts w:ascii="Times New Roman" w:hAnsi="Times New Roman" w:cs="Times New Roman"/>
        </w:rPr>
      </w:pPr>
      <w:r w:rsidRPr="002E5589">
        <w:rPr>
          <w:rFonts w:ascii="Times New Roman" w:hAnsi="Times New Roman" w:cs="Times New Roman"/>
          <w:sz w:val="20"/>
          <w:szCs w:val="20"/>
        </w:rPr>
        <w:t>Adres do korespondencji:</w:t>
      </w:r>
      <w:r w:rsidR="00AA1434" w:rsidRPr="00AA1434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 xml:space="preserve">      </w:t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 w:rsidRPr="002E5589">
        <w:rPr>
          <w:rFonts w:ascii="Times New Roman" w:hAnsi="Times New Roman" w:cs="Times New Roman"/>
          <w:b/>
          <w:bCs/>
        </w:rPr>
        <w:t>Wójt Gminy Łubianka</w:t>
      </w:r>
    </w:p>
    <w:p w14:paraId="13A586E0" w14:textId="41B564E8" w:rsidR="00292A9A" w:rsidRPr="00AA1434" w:rsidRDefault="00292A9A" w:rsidP="00B93A1B">
      <w:pPr>
        <w:spacing w:after="0" w:line="360" w:lineRule="auto"/>
        <w:ind w:left="-709"/>
        <w:jc w:val="both"/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……………………………………</w:t>
      </w:r>
      <w:r w:rsidR="002E5589" w:rsidRPr="002E5589">
        <w:rPr>
          <w:rFonts w:ascii="Times New Roman" w:hAnsi="Times New Roman" w:cs="Times New Roman"/>
        </w:rPr>
        <w:t xml:space="preserve"> </w:t>
      </w:r>
      <w:r w:rsidR="002E5589">
        <w:rPr>
          <w:rFonts w:ascii="Times New Roman" w:hAnsi="Times New Roman" w:cs="Times New Roman"/>
        </w:rPr>
        <w:t xml:space="preserve"> </w:t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 w:rsidRPr="002E5589">
        <w:rPr>
          <w:rFonts w:ascii="Times New Roman" w:hAnsi="Times New Roman" w:cs="Times New Roman"/>
          <w:b/>
          <w:bCs/>
        </w:rPr>
        <w:t>Aleja Jana Pawła II nr 8</w:t>
      </w:r>
    </w:p>
    <w:p w14:paraId="2EF1E2E6" w14:textId="020F6C41" w:rsidR="00292A9A" w:rsidRPr="00AA1434" w:rsidRDefault="00292A9A" w:rsidP="00B93A1B">
      <w:pPr>
        <w:spacing w:after="0" w:line="360" w:lineRule="auto"/>
        <w:ind w:left="-709"/>
        <w:jc w:val="both"/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……………………………………</w:t>
      </w:r>
      <w:r w:rsidR="002E5589">
        <w:rPr>
          <w:rFonts w:ascii="Times New Roman" w:hAnsi="Times New Roman" w:cs="Times New Roman"/>
        </w:rPr>
        <w:t xml:space="preserve">  </w:t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>
        <w:rPr>
          <w:rFonts w:ascii="Times New Roman" w:hAnsi="Times New Roman" w:cs="Times New Roman"/>
        </w:rPr>
        <w:tab/>
      </w:r>
      <w:r w:rsidR="002E5589" w:rsidRPr="002E5589">
        <w:rPr>
          <w:rFonts w:ascii="Times New Roman" w:hAnsi="Times New Roman" w:cs="Times New Roman"/>
          <w:b/>
          <w:bCs/>
        </w:rPr>
        <w:t>87-152 Łubianka</w:t>
      </w:r>
    </w:p>
    <w:p w14:paraId="109A681A" w14:textId="761B1720" w:rsidR="00292A9A" w:rsidRPr="00AA1434" w:rsidRDefault="00292A9A" w:rsidP="00B93A1B">
      <w:pPr>
        <w:spacing w:after="0" w:line="360" w:lineRule="auto"/>
        <w:ind w:left="-709"/>
        <w:jc w:val="both"/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……………………………………</w:t>
      </w:r>
    </w:p>
    <w:p w14:paraId="3076815F" w14:textId="61207D76" w:rsidR="00292A9A" w:rsidRPr="002E5589" w:rsidRDefault="00292A9A" w:rsidP="00B93A1B">
      <w:pPr>
        <w:spacing w:after="0" w:line="36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2E5589">
        <w:rPr>
          <w:rFonts w:ascii="Times New Roman" w:hAnsi="Times New Roman" w:cs="Times New Roman"/>
          <w:sz w:val="20"/>
          <w:szCs w:val="20"/>
        </w:rPr>
        <w:t>Nr telefonu do kontaktu:</w:t>
      </w:r>
    </w:p>
    <w:p w14:paraId="61BBC583" w14:textId="77777777" w:rsidR="00292A9A" w:rsidRPr="00AA1434" w:rsidRDefault="00292A9A" w:rsidP="00B93A1B">
      <w:pPr>
        <w:spacing w:after="0" w:line="360" w:lineRule="auto"/>
        <w:ind w:left="-709"/>
        <w:jc w:val="both"/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……………………………………</w:t>
      </w:r>
    </w:p>
    <w:p w14:paraId="5BC0FDEF" w14:textId="77777777" w:rsidR="002E5589" w:rsidRPr="00967C56" w:rsidRDefault="002E5589" w:rsidP="00B93A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3D8CB0A" w14:textId="6BDA0693" w:rsidR="00292A9A" w:rsidRDefault="00B93A1B" w:rsidP="00B93A1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A1434">
        <w:rPr>
          <w:rFonts w:ascii="Times New Roman" w:hAnsi="Times New Roman" w:cs="Times New Roman"/>
          <w:b/>
          <w:bCs/>
        </w:rPr>
        <w:t>WNIOSEK O PODZIAŁ NIERUCHOMOŚCI</w:t>
      </w:r>
    </w:p>
    <w:p w14:paraId="263B2785" w14:textId="5FB38080" w:rsidR="001B07E4" w:rsidRPr="001B07E4" w:rsidRDefault="001B07E4" w:rsidP="0032329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Etap I. Wystąpienie o zaopiniowanie wstępnego projektu podziału nieruchomości</w:t>
      </w:r>
    </w:p>
    <w:p w14:paraId="4918EA68" w14:textId="5F0106E5" w:rsidR="00B93A1B" w:rsidRPr="00AA1434" w:rsidRDefault="00B93A1B" w:rsidP="002E5589">
      <w:pPr>
        <w:spacing w:after="0" w:line="360" w:lineRule="auto"/>
        <w:ind w:left="-284" w:right="-426" w:firstLine="284"/>
        <w:jc w:val="both"/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Wnoszę o podział nieruchomości składającej się z działki/</w:t>
      </w:r>
      <w:r w:rsidR="002E5589">
        <w:rPr>
          <w:rFonts w:ascii="Times New Roman" w:hAnsi="Times New Roman" w:cs="Times New Roman"/>
        </w:rPr>
        <w:t>-</w:t>
      </w:r>
      <w:proofErr w:type="spellStart"/>
      <w:r w:rsidR="002E5589">
        <w:rPr>
          <w:rFonts w:ascii="Times New Roman" w:hAnsi="Times New Roman" w:cs="Times New Roman"/>
        </w:rPr>
        <w:t>ek</w:t>
      </w:r>
      <w:proofErr w:type="spellEnd"/>
      <w:r w:rsidRPr="00AA1434">
        <w:rPr>
          <w:rFonts w:ascii="Times New Roman" w:hAnsi="Times New Roman" w:cs="Times New Roman"/>
        </w:rPr>
        <w:t xml:space="preserve"> nr </w:t>
      </w:r>
      <w:r w:rsidR="002E5589">
        <w:rPr>
          <w:rFonts w:ascii="Times New Roman" w:hAnsi="Times New Roman" w:cs="Times New Roman"/>
        </w:rPr>
        <w:t>………….</w:t>
      </w:r>
      <w:r w:rsidRPr="00AA1434">
        <w:rPr>
          <w:rFonts w:ascii="Times New Roman" w:hAnsi="Times New Roman" w:cs="Times New Roman"/>
        </w:rPr>
        <w:t>……</w:t>
      </w:r>
      <w:r w:rsidR="002E5589">
        <w:rPr>
          <w:rFonts w:ascii="Times New Roman" w:hAnsi="Times New Roman" w:cs="Times New Roman"/>
        </w:rPr>
        <w:t>..</w:t>
      </w:r>
      <w:r w:rsidRPr="00AA1434">
        <w:rPr>
          <w:rFonts w:ascii="Times New Roman" w:hAnsi="Times New Roman" w:cs="Times New Roman"/>
        </w:rPr>
        <w:t>… położonej/położonych w obrębie ewidencyjnym ……………………, dla której</w:t>
      </w:r>
      <w:r w:rsidR="00AA1434" w:rsidRPr="00AA1434">
        <w:rPr>
          <w:rFonts w:ascii="Times New Roman" w:hAnsi="Times New Roman" w:cs="Times New Roman"/>
        </w:rPr>
        <w:t>/</w:t>
      </w:r>
      <w:r w:rsidR="002E5589">
        <w:rPr>
          <w:rFonts w:ascii="Times New Roman" w:hAnsi="Times New Roman" w:cs="Times New Roman"/>
        </w:rPr>
        <w:t>-</w:t>
      </w:r>
      <w:proofErr w:type="spellStart"/>
      <w:r w:rsidR="002E5589">
        <w:rPr>
          <w:rFonts w:ascii="Times New Roman" w:hAnsi="Times New Roman" w:cs="Times New Roman"/>
        </w:rPr>
        <w:t>ych</w:t>
      </w:r>
      <w:proofErr w:type="spellEnd"/>
      <w:r w:rsidRPr="00AA1434">
        <w:rPr>
          <w:rFonts w:ascii="Times New Roman" w:hAnsi="Times New Roman" w:cs="Times New Roman"/>
        </w:rPr>
        <w:t xml:space="preserve"> Sąd Rejonowy w Toruniu prowadzi księgę wieczystą nr ………………</w:t>
      </w:r>
      <w:r w:rsidR="00AA1434" w:rsidRPr="00AA1434">
        <w:rPr>
          <w:rFonts w:ascii="Times New Roman" w:hAnsi="Times New Roman" w:cs="Times New Roman"/>
        </w:rPr>
        <w:t>……….., na działki nr:</w:t>
      </w:r>
    </w:p>
    <w:p w14:paraId="18D84B99" w14:textId="49C5B253" w:rsidR="00AA1434" w:rsidRPr="00AA1434" w:rsidRDefault="00AA1434" w:rsidP="00D904EC">
      <w:pPr>
        <w:pStyle w:val="Akapitzlist"/>
        <w:numPr>
          <w:ilvl w:val="0"/>
          <w:numId w:val="4"/>
        </w:numPr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nr ………….. o powierzchni ………………. ha,</w:t>
      </w:r>
    </w:p>
    <w:p w14:paraId="623A3030" w14:textId="77777777" w:rsidR="00AA1434" w:rsidRPr="00AA1434" w:rsidRDefault="00AA1434" w:rsidP="00D904EC">
      <w:pPr>
        <w:pStyle w:val="Akapitzlist"/>
        <w:numPr>
          <w:ilvl w:val="0"/>
          <w:numId w:val="4"/>
        </w:numPr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nr ………….. o powierzchni ………………. ha,</w:t>
      </w:r>
    </w:p>
    <w:p w14:paraId="6D577B6D" w14:textId="77777777" w:rsidR="00AA1434" w:rsidRPr="00AA1434" w:rsidRDefault="00AA1434" w:rsidP="00D904EC">
      <w:pPr>
        <w:pStyle w:val="Akapitzlist"/>
        <w:numPr>
          <w:ilvl w:val="0"/>
          <w:numId w:val="4"/>
        </w:numPr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nr ………….. o powierzchni ………………. ha,</w:t>
      </w:r>
    </w:p>
    <w:p w14:paraId="5026E435" w14:textId="7CF7DCDE" w:rsidR="00AA1434" w:rsidRPr="00AA1434" w:rsidRDefault="00AA1434" w:rsidP="00D904EC">
      <w:pPr>
        <w:pStyle w:val="Akapitzlist"/>
        <w:numPr>
          <w:ilvl w:val="0"/>
          <w:numId w:val="4"/>
        </w:numPr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 xml:space="preserve">nr ………….. o powierzchni ………………. </w:t>
      </w:r>
      <w:r w:rsidR="00072AF1">
        <w:rPr>
          <w:rFonts w:ascii="Times New Roman" w:hAnsi="Times New Roman" w:cs="Times New Roman"/>
        </w:rPr>
        <w:t>h</w:t>
      </w:r>
      <w:r w:rsidRPr="00AA1434">
        <w:rPr>
          <w:rFonts w:ascii="Times New Roman" w:hAnsi="Times New Roman" w:cs="Times New Roman"/>
        </w:rPr>
        <w:t>a</w:t>
      </w:r>
      <w:r w:rsidR="007D4639">
        <w:rPr>
          <w:rFonts w:ascii="Times New Roman" w:hAnsi="Times New Roman" w:cs="Times New Roman"/>
        </w:rPr>
        <w:t>.</w:t>
      </w:r>
    </w:p>
    <w:p w14:paraId="4056EFCC" w14:textId="39480341" w:rsidR="00AA1434" w:rsidRPr="002E5589" w:rsidRDefault="00AA1434" w:rsidP="002E5589">
      <w:pPr>
        <w:spacing w:after="0" w:line="360" w:lineRule="auto"/>
        <w:ind w:right="-426"/>
        <w:jc w:val="both"/>
        <w:rPr>
          <w:rFonts w:ascii="Times New Roman" w:hAnsi="Times New Roman" w:cs="Times New Roman"/>
        </w:rPr>
      </w:pPr>
      <w:r w:rsidRPr="002E5589">
        <w:rPr>
          <w:rFonts w:ascii="Times New Roman" w:hAnsi="Times New Roman" w:cs="Times New Roman"/>
        </w:rPr>
        <w:t>Przedmiotowa nieruchomości stanowi własność ……………………………………………</w:t>
      </w:r>
      <w:r w:rsidR="002E5589">
        <w:rPr>
          <w:rFonts w:ascii="Times New Roman" w:hAnsi="Times New Roman" w:cs="Times New Roman"/>
        </w:rPr>
        <w:t>……………..</w:t>
      </w:r>
      <w:r w:rsidRPr="002E5589">
        <w:rPr>
          <w:rFonts w:ascii="Times New Roman" w:hAnsi="Times New Roman" w:cs="Times New Roman"/>
        </w:rPr>
        <w:t>..</w:t>
      </w:r>
    </w:p>
    <w:p w14:paraId="0E1F743C" w14:textId="67BAD75E" w:rsidR="00B93A1B" w:rsidRPr="00967C56" w:rsidRDefault="00B93A1B" w:rsidP="00D904EC">
      <w:pPr>
        <w:spacing w:after="0" w:line="360" w:lineRule="auto"/>
        <w:ind w:right="-426"/>
        <w:rPr>
          <w:rFonts w:ascii="Times New Roman" w:hAnsi="Times New Roman" w:cs="Times New Roman"/>
          <w:b/>
          <w:bCs/>
          <w:sz w:val="2"/>
          <w:szCs w:val="2"/>
        </w:rPr>
      </w:pPr>
    </w:p>
    <w:p w14:paraId="25FDC069" w14:textId="4533BE6E" w:rsidR="00B93A1B" w:rsidRPr="00AA1434" w:rsidRDefault="00B93A1B" w:rsidP="002E5589">
      <w:pPr>
        <w:spacing w:after="120" w:line="240" w:lineRule="auto"/>
        <w:ind w:left="-284" w:right="-425"/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Niniejszego podziału proszę dokonać na podstawie:</w:t>
      </w:r>
    </w:p>
    <w:p w14:paraId="12CB2FFF" w14:textId="77777777" w:rsidR="00B93A1B" w:rsidRPr="00AA1434" w:rsidRDefault="00B93A1B" w:rsidP="002E5589">
      <w:pPr>
        <w:spacing w:after="120" w:line="240" w:lineRule="auto"/>
        <w:ind w:left="-284" w:right="-425"/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1) miejscowego planu zagospodarowania przestrzennego,</w:t>
      </w:r>
    </w:p>
    <w:p w14:paraId="17FD17CA" w14:textId="6DE1139B" w:rsidR="00B93A1B" w:rsidRPr="00AA1434" w:rsidRDefault="00B93A1B" w:rsidP="002E5589">
      <w:pPr>
        <w:spacing w:after="120" w:line="240" w:lineRule="auto"/>
        <w:ind w:left="-284" w:right="-425"/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2) decyzji o warunkach zabudowy i zagospodarowaniu terenu</w:t>
      </w:r>
      <w:r w:rsidR="00AA1434">
        <w:rPr>
          <w:rFonts w:ascii="Times New Roman" w:hAnsi="Times New Roman" w:cs="Times New Roman"/>
        </w:rPr>
        <w:t>: znak: …………………………………</w:t>
      </w:r>
      <w:r w:rsidR="002E5589">
        <w:rPr>
          <w:rFonts w:ascii="Times New Roman" w:hAnsi="Times New Roman" w:cs="Times New Roman"/>
        </w:rPr>
        <w:t>……….</w:t>
      </w:r>
    </w:p>
    <w:p w14:paraId="22DAA558" w14:textId="3905DF3C" w:rsidR="00A56DC8" w:rsidRDefault="00B93A1B" w:rsidP="00A56DC8">
      <w:pPr>
        <w:spacing w:after="120" w:line="240" w:lineRule="auto"/>
        <w:ind w:left="-284" w:right="-425"/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 xml:space="preserve">3) inny (podać </w:t>
      </w:r>
      <w:r w:rsidRPr="003A3791">
        <w:rPr>
          <w:rFonts w:ascii="Times New Roman" w:hAnsi="Times New Roman" w:cs="Times New Roman"/>
        </w:rPr>
        <w:t>podstawę</w:t>
      </w:r>
      <w:r w:rsidR="00AA1434" w:rsidRPr="003A3791">
        <w:rPr>
          <w:rFonts w:ascii="Times New Roman" w:hAnsi="Times New Roman" w:cs="Times New Roman"/>
        </w:rPr>
        <w:t xml:space="preserve"> prawną</w:t>
      </w:r>
      <w:r w:rsidR="003A3791">
        <w:rPr>
          <w:rFonts w:ascii="Times New Roman" w:hAnsi="Times New Roman" w:cs="Times New Roman"/>
        </w:rPr>
        <w:t xml:space="preserve"> oraz cel podziału, wskazując </w:t>
      </w:r>
      <w:r w:rsidR="003A3791" w:rsidRPr="003A3791">
        <w:rPr>
          <w:rFonts w:ascii="Times New Roman" w:hAnsi="Times New Roman" w:cs="Times New Roman"/>
        </w:rPr>
        <w:t>które działki będą służyć temu celowi</w:t>
      </w:r>
      <w:r w:rsidR="00AA1434">
        <w:rPr>
          <w:rFonts w:ascii="Times New Roman" w:hAnsi="Times New Roman" w:cs="Times New Roman"/>
        </w:rPr>
        <w:t xml:space="preserve">): </w:t>
      </w:r>
      <w:bookmarkStart w:id="0" w:name="_Hlk123124839"/>
    </w:p>
    <w:p w14:paraId="5A6C793D" w14:textId="39934E2D" w:rsidR="00AA1434" w:rsidRDefault="00AA1434" w:rsidP="00A56DC8">
      <w:pPr>
        <w:spacing w:after="120" w:line="240" w:lineRule="auto"/>
        <w:ind w:left="-284" w:right="-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="002E558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5562238C" w14:textId="77777777" w:rsidR="002E5589" w:rsidRPr="00967C56" w:rsidRDefault="002E5589" w:rsidP="00D904EC">
      <w:pPr>
        <w:spacing w:after="0" w:line="360" w:lineRule="auto"/>
        <w:ind w:left="-284" w:right="-426"/>
        <w:jc w:val="both"/>
        <w:rPr>
          <w:rFonts w:ascii="Times New Roman" w:hAnsi="Times New Roman" w:cs="Times New Roman"/>
          <w:sz w:val="2"/>
          <w:szCs w:val="2"/>
        </w:rPr>
      </w:pPr>
    </w:p>
    <w:p w14:paraId="4EAFE540" w14:textId="77777777" w:rsidR="00A56DC8" w:rsidRDefault="00AA1434" w:rsidP="00A56DC8">
      <w:pPr>
        <w:spacing w:after="120" w:line="240" w:lineRule="auto"/>
        <w:ind w:left="-284" w:right="-425"/>
        <w:jc w:val="both"/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Określenie sposobu dostępu nowo projektowanych działek do drogi publicznej</w:t>
      </w:r>
      <w:r>
        <w:rPr>
          <w:rFonts w:ascii="Times New Roman" w:hAnsi="Times New Roman" w:cs="Times New Roman"/>
        </w:rPr>
        <w:t xml:space="preserve"> </w:t>
      </w:r>
      <w:r w:rsidRPr="00AA1434">
        <w:rPr>
          <w:rFonts w:ascii="Times New Roman" w:hAnsi="Times New Roman" w:cs="Times New Roman"/>
        </w:rPr>
        <w:t>(należy wskazać do której drogi publicznej poszczególne projektowane działki będą posiadały dostęp i określić w jaki sposób dostęp ten będzie się odbywał. Za dostęp do drogi publicznej uważa się: dostęp bezpośredni – przez istniejący lub projektowany zjazd z drogi publicznej, dostęp za pośrednictwem drogi wewnętrznej, dostęp za pośrednictwem ustanowionej</w:t>
      </w:r>
      <w:r w:rsidR="00A56DC8">
        <w:rPr>
          <w:rFonts w:ascii="Times New Roman" w:hAnsi="Times New Roman" w:cs="Times New Roman"/>
        </w:rPr>
        <w:t xml:space="preserve"> </w:t>
      </w:r>
      <w:r w:rsidRPr="00AA1434">
        <w:rPr>
          <w:rFonts w:ascii="Times New Roman" w:hAnsi="Times New Roman" w:cs="Times New Roman"/>
        </w:rPr>
        <w:t>służebności</w:t>
      </w:r>
      <w:r w:rsidR="00A56DC8">
        <w:rPr>
          <w:rFonts w:ascii="Times New Roman" w:hAnsi="Times New Roman" w:cs="Times New Roman"/>
        </w:rPr>
        <w:t xml:space="preserve"> </w:t>
      </w:r>
      <w:r w:rsidRPr="00AA1434">
        <w:rPr>
          <w:rFonts w:ascii="Times New Roman" w:hAnsi="Times New Roman" w:cs="Times New Roman"/>
        </w:rPr>
        <w:t>dojazdu)</w:t>
      </w:r>
      <w:r w:rsidR="00A56DC8">
        <w:rPr>
          <w:rFonts w:ascii="Times New Roman" w:hAnsi="Times New Roman" w:cs="Times New Roman"/>
        </w:rPr>
        <w:t>:</w:t>
      </w:r>
    </w:p>
    <w:p w14:paraId="05E52C7C" w14:textId="43442656" w:rsidR="00B93A1B" w:rsidRDefault="00A56DC8" w:rsidP="00A56DC8">
      <w:pPr>
        <w:spacing w:after="0" w:line="240" w:lineRule="auto"/>
        <w:ind w:left="-284" w:right="-425"/>
        <w:jc w:val="both"/>
        <w:rPr>
          <w:rFonts w:ascii="Times New Roman" w:hAnsi="Times New Roman" w:cs="Times New Roman"/>
        </w:rPr>
      </w:pPr>
      <w:r w:rsidRPr="00A56DC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E3A481" w14:textId="2B2A9BBE" w:rsidR="003A3791" w:rsidRPr="00967C56" w:rsidRDefault="003A3791" w:rsidP="00D904EC">
      <w:pPr>
        <w:spacing w:after="0" w:line="360" w:lineRule="auto"/>
        <w:ind w:left="-284" w:right="-426"/>
        <w:jc w:val="both"/>
        <w:rPr>
          <w:rFonts w:ascii="Times New Roman" w:hAnsi="Times New Roman" w:cs="Times New Roman"/>
          <w:sz w:val="4"/>
          <w:szCs w:val="4"/>
        </w:rPr>
      </w:pPr>
    </w:p>
    <w:p w14:paraId="252AFD9E" w14:textId="61BF81AD" w:rsidR="007D4639" w:rsidRDefault="007D4639" w:rsidP="00D904EC">
      <w:pPr>
        <w:spacing w:after="0" w:line="360" w:lineRule="auto"/>
        <w:ind w:left="-28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 odbiorę (zaznaczyć):</w:t>
      </w:r>
    </w:p>
    <w:p w14:paraId="00739F73" w14:textId="6F2B3469" w:rsidR="007D4639" w:rsidRDefault="007D4639" w:rsidP="00EA0AD5">
      <w:pPr>
        <w:pStyle w:val="Akapitzlist"/>
        <w:numPr>
          <w:ilvl w:val="0"/>
          <w:numId w:val="9"/>
        </w:numPr>
        <w:spacing w:after="0" w:line="360" w:lineRule="auto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osobiście,</w:t>
      </w:r>
    </w:p>
    <w:p w14:paraId="1E293693" w14:textId="4444BF44" w:rsidR="00EA0AD5" w:rsidRDefault="00EA0AD5" w:rsidP="00EA0AD5">
      <w:pPr>
        <w:pStyle w:val="Akapitzlist"/>
        <w:numPr>
          <w:ilvl w:val="0"/>
          <w:numId w:val="9"/>
        </w:numPr>
        <w:spacing w:after="0" w:line="360" w:lineRule="auto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e-PUAP: ……………………………………………..</w:t>
      </w:r>
    </w:p>
    <w:p w14:paraId="3BF8E826" w14:textId="68BA2E5A" w:rsidR="00EA0AD5" w:rsidRDefault="00EA0AD5" w:rsidP="00EA0AD5">
      <w:pPr>
        <w:pStyle w:val="Akapitzlist"/>
        <w:numPr>
          <w:ilvl w:val="0"/>
          <w:numId w:val="9"/>
        </w:numPr>
        <w:spacing w:after="0" w:line="360" w:lineRule="auto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listownie,</w:t>
      </w:r>
    </w:p>
    <w:p w14:paraId="2AC3742D" w14:textId="16082F2F" w:rsidR="00EA0AD5" w:rsidRPr="00EA0AD5" w:rsidRDefault="00EA0AD5" w:rsidP="00EA0AD5">
      <w:pPr>
        <w:pStyle w:val="Akapitzlist"/>
        <w:numPr>
          <w:ilvl w:val="0"/>
          <w:numId w:val="9"/>
        </w:numPr>
        <w:spacing w:after="0" w:line="360" w:lineRule="auto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ADE: ………………………………………………...</w:t>
      </w:r>
    </w:p>
    <w:p w14:paraId="1CA58850" w14:textId="756CE66A" w:rsidR="003A3791" w:rsidRDefault="003A3791" w:rsidP="00A56DC8">
      <w:pPr>
        <w:spacing w:after="100" w:afterAutospacing="1" w:line="360" w:lineRule="auto"/>
        <w:ind w:left="5670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</w:t>
      </w:r>
      <w:r w:rsidRPr="00AA1434">
        <w:rPr>
          <w:rFonts w:ascii="Times New Roman" w:hAnsi="Times New Roman" w:cs="Times New Roman"/>
        </w:rPr>
        <w:t>wnioskodawcy/</w:t>
      </w:r>
      <w:r>
        <w:rPr>
          <w:rFonts w:ascii="Times New Roman" w:hAnsi="Times New Roman" w:cs="Times New Roman"/>
        </w:rPr>
        <w:t>- ów/</w:t>
      </w:r>
      <w:r w:rsidRPr="00AA1434">
        <w:rPr>
          <w:rFonts w:ascii="Times New Roman" w:hAnsi="Times New Roman" w:cs="Times New Roman"/>
        </w:rPr>
        <w:t>pełnomocnika</w:t>
      </w:r>
    </w:p>
    <w:p w14:paraId="0259709C" w14:textId="287F9679" w:rsidR="003A3791" w:rsidRDefault="00A56DC8" w:rsidP="00967C56">
      <w:pPr>
        <w:spacing w:after="0" w:line="360" w:lineRule="auto"/>
        <w:ind w:left="5670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7298099C" w14:textId="77777777" w:rsidR="00A56DC8" w:rsidRDefault="00A56DC8" w:rsidP="00D904EC">
      <w:pPr>
        <w:spacing w:after="0" w:line="360" w:lineRule="auto"/>
        <w:ind w:left="-284" w:right="-426"/>
        <w:jc w:val="both"/>
        <w:rPr>
          <w:rFonts w:ascii="Times New Roman" w:hAnsi="Times New Roman" w:cs="Times New Roman"/>
        </w:rPr>
      </w:pPr>
    </w:p>
    <w:p w14:paraId="1809965B" w14:textId="4844AD6B" w:rsidR="003A3791" w:rsidRPr="003A3791" w:rsidRDefault="003A3791" w:rsidP="00D904EC">
      <w:pPr>
        <w:spacing w:after="0" w:line="360" w:lineRule="auto"/>
        <w:ind w:left="-284" w:right="-426"/>
        <w:jc w:val="both"/>
        <w:rPr>
          <w:rFonts w:ascii="Times New Roman" w:hAnsi="Times New Roman" w:cs="Times New Roman"/>
        </w:rPr>
      </w:pPr>
      <w:r w:rsidRPr="003A3791">
        <w:rPr>
          <w:rFonts w:ascii="Times New Roman" w:hAnsi="Times New Roman" w:cs="Times New Roman"/>
        </w:rPr>
        <w:t>Załączniki</w:t>
      </w:r>
      <w:r w:rsidR="001B07E4">
        <w:rPr>
          <w:rFonts w:ascii="Times New Roman" w:hAnsi="Times New Roman" w:cs="Times New Roman"/>
        </w:rPr>
        <w:t>:</w:t>
      </w:r>
    </w:p>
    <w:p w14:paraId="2BEF05DB" w14:textId="167F4F96" w:rsidR="003A3791" w:rsidRPr="00D904EC" w:rsidRDefault="003A3791" w:rsidP="00D904EC">
      <w:pPr>
        <w:pStyle w:val="Akapitzlist"/>
        <w:numPr>
          <w:ilvl w:val="0"/>
          <w:numId w:val="7"/>
        </w:numPr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  <w:r w:rsidRPr="00D904EC">
        <w:rPr>
          <w:rFonts w:ascii="Times New Roman" w:hAnsi="Times New Roman" w:cs="Times New Roman"/>
        </w:rPr>
        <w:t>Wstępny projekt podziału nieruchomości</w:t>
      </w:r>
    </w:p>
    <w:p w14:paraId="2438C143" w14:textId="23ED67B7" w:rsidR="003A3791" w:rsidRPr="00D904EC" w:rsidRDefault="003A3791" w:rsidP="00D904EC">
      <w:pPr>
        <w:pStyle w:val="Akapitzlist"/>
        <w:numPr>
          <w:ilvl w:val="0"/>
          <w:numId w:val="7"/>
        </w:numPr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  <w:r w:rsidRPr="00D904EC">
        <w:rPr>
          <w:rFonts w:ascii="Times New Roman" w:hAnsi="Times New Roman" w:cs="Times New Roman"/>
        </w:rPr>
        <w:t>Dokument stwierdzający tytuł prawny do nieruchomości</w:t>
      </w:r>
      <w:r w:rsidR="00220525" w:rsidRPr="00D904EC">
        <w:rPr>
          <w:rFonts w:ascii="Times New Roman" w:hAnsi="Times New Roman" w:cs="Times New Roman"/>
        </w:rPr>
        <w:t xml:space="preserve"> (np. odpis księgi wieczystej, akt własności)</w:t>
      </w:r>
    </w:p>
    <w:p w14:paraId="58084131" w14:textId="1D7480CF" w:rsidR="003A3791" w:rsidRPr="00D904EC" w:rsidRDefault="003A3791" w:rsidP="00D904EC">
      <w:pPr>
        <w:pStyle w:val="Akapitzlist"/>
        <w:numPr>
          <w:ilvl w:val="0"/>
          <w:numId w:val="7"/>
        </w:numPr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  <w:r w:rsidRPr="00D904EC">
        <w:rPr>
          <w:rFonts w:ascii="Times New Roman" w:hAnsi="Times New Roman" w:cs="Times New Roman"/>
        </w:rPr>
        <w:t>Oświadczenie przedstawiające aktualny stan wpisów w księdze wieczystej założonej dla</w:t>
      </w:r>
      <w:r w:rsidR="00220525" w:rsidRPr="00D904EC">
        <w:rPr>
          <w:rFonts w:ascii="Times New Roman" w:hAnsi="Times New Roman" w:cs="Times New Roman"/>
        </w:rPr>
        <w:t xml:space="preserve"> </w:t>
      </w:r>
      <w:r w:rsidRPr="00D904EC">
        <w:rPr>
          <w:rFonts w:ascii="Times New Roman" w:hAnsi="Times New Roman" w:cs="Times New Roman"/>
        </w:rPr>
        <w:t>dzielonej nieruchomości, złożone w odpowiedniej formie, pod rygorem odpowiedzialności</w:t>
      </w:r>
      <w:r w:rsidR="00220525" w:rsidRPr="00D904EC">
        <w:rPr>
          <w:rFonts w:ascii="Times New Roman" w:hAnsi="Times New Roman" w:cs="Times New Roman"/>
        </w:rPr>
        <w:t xml:space="preserve"> </w:t>
      </w:r>
      <w:r w:rsidRPr="00D904EC">
        <w:rPr>
          <w:rFonts w:ascii="Times New Roman" w:hAnsi="Times New Roman" w:cs="Times New Roman"/>
        </w:rPr>
        <w:t>karnej za składanie fałszywych zeznań</w:t>
      </w:r>
    </w:p>
    <w:p w14:paraId="305AFAF6" w14:textId="04D254B5" w:rsidR="003A3791" w:rsidRPr="00D904EC" w:rsidRDefault="003A3791" w:rsidP="00D904EC">
      <w:pPr>
        <w:pStyle w:val="Akapitzlist"/>
        <w:numPr>
          <w:ilvl w:val="0"/>
          <w:numId w:val="7"/>
        </w:numPr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  <w:r w:rsidRPr="00D904EC">
        <w:rPr>
          <w:rFonts w:ascii="Times New Roman" w:hAnsi="Times New Roman" w:cs="Times New Roman"/>
        </w:rPr>
        <w:t>Wypis z rejestru gruntów</w:t>
      </w:r>
    </w:p>
    <w:p w14:paraId="03A51B12" w14:textId="14086240" w:rsidR="003A3791" w:rsidRPr="00D904EC" w:rsidRDefault="003A3791" w:rsidP="00D904EC">
      <w:pPr>
        <w:pStyle w:val="Akapitzlist"/>
        <w:numPr>
          <w:ilvl w:val="0"/>
          <w:numId w:val="7"/>
        </w:numPr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  <w:r w:rsidRPr="00D904EC">
        <w:rPr>
          <w:rFonts w:ascii="Times New Roman" w:hAnsi="Times New Roman" w:cs="Times New Roman"/>
        </w:rPr>
        <w:t>Kopia mapy ewidencyjnej</w:t>
      </w:r>
    </w:p>
    <w:p w14:paraId="05AF67B7" w14:textId="1F54F448" w:rsidR="003A3791" w:rsidRPr="00D904EC" w:rsidRDefault="003A3791" w:rsidP="00D904EC">
      <w:pPr>
        <w:pStyle w:val="Akapitzlist"/>
        <w:numPr>
          <w:ilvl w:val="0"/>
          <w:numId w:val="7"/>
        </w:numPr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  <w:r w:rsidRPr="00D904EC">
        <w:rPr>
          <w:rFonts w:ascii="Times New Roman" w:hAnsi="Times New Roman" w:cs="Times New Roman"/>
        </w:rPr>
        <w:t>Decyzja o warunkach zabudowy i zagospodarowania terenu (posiadająca klauzulę ostateczności), w</w:t>
      </w:r>
      <w:r w:rsidR="00220525" w:rsidRPr="00D904EC">
        <w:rPr>
          <w:rFonts w:ascii="Times New Roman" w:hAnsi="Times New Roman" w:cs="Times New Roman"/>
        </w:rPr>
        <w:t xml:space="preserve"> </w:t>
      </w:r>
      <w:r w:rsidRPr="00D904EC">
        <w:rPr>
          <w:rFonts w:ascii="Times New Roman" w:hAnsi="Times New Roman" w:cs="Times New Roman"/>
        </w:rPr>
        <w:t>przypadku, gdy podział nieruchomości dotyczy terenu o braku miejscowego</w:t>
      </w:r>
      <w:r w:rsidR="00220525" w:rsidRPr="00D904EC">
        <w:rPr>
          <w:rFonts w:ascii="Times New Roman" w:hAnsi="Times New Roman" w:cs="Times New Roman"/>
        </w:rPr>
        <w:t xml:space="preserve"> </w:t>
      </w:r>
      <w:r w:rsidRPr="00D904EC">
        <w:rPr>
          <w:rFonts w:ascii="Times New Roman" w:hAnsi="Times New Roman" w:cs="Times New Roman"/>
        </w:rPr>
        <w:t>planu, a przedmiotem opiniowania ma być stwierdzenie zgodności wstępnego projektu podziału</w:t>
      </w:r>
      <w:r w:rsidR="00220525" w:rsidRPr="00D904EC">
        <w:rPr>
          <w:rFonts w:ascii="Times New Roman" w:hAnsi="Times New Roman" w:cs="Times New Roman"/>
        </w:rPr>
        <w:t xml:space="preserve"> </w:t>
      </w:r>
      <w:r w:rsidRPr="00D904EC">
        <w:rPr>
          <w:rFonts w:ascii="Times New Roman" w:hAnsi="Times New Roman" w:cs="Times New Roman"/>
        </w:rPr>
        <w:t>nieruchomości z warunkami</w:t>
      </w:r>
      <w:r w:rsidR="00220525" w:rsidRPr="00D904EC">
        <w:rPr>
          <w:rFonts w:ascii="Times New Roman" w:hAnsi="Times New Roman" w:cs="Times New Roman"/>
        </w:rPr>
        <w:t xml:space="preserve"> </w:t>
      </w:r>
      <w:r w:rsidRPr="00D904EC">
        <w:rPr>
          <w:rFonts w:ascii="Times New Roman" w:hAnsi="Times New Roman" w:cs="Times New Roman"/>
        </w:rPr>
        <w:t>określonymi w decyzji o warunkach zabudowy i zagospodarowania</w:t>
      </w:r>
      <w:r w:rsidR="00220525" w:rsidRPr="00D904EC">
        <w:rPr>
          <w:rFonts w:ascii="Times New Roman" w:hAnsi="Times New Roman" w:cs="Times New Roman"/>
        </w:rPr>
        <w:t xml:space="preserve"> </w:t>
      </w:r>
      <w:r w:rsidRPr="00D904EC">
        <w:rPr>
          <w:rFonts w:ascii="Times New Roman" w:hAnsi="Times New Roman" w:cs="Times New Roman"/>
        </w:rPr>
        <w:t>terenu</w:t>
      </w:r>
    </w:p>
    <w:p w14:paraId="3D04C076" w14:textId="4CA8BA4F" w:rsidR="003A3791" w:rsidRPr="00D904EC" w:rsidRDefault="003A3791" w:rsidP="00D904EC">
      <w:pPr>
        <w:pStyle w:val="Akapitzlist"/>
        <w:numPr>
          <w:ilvl w:val="0"/>
          <w:numId w:val="7"/>
        </w:numPr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  <w:r w:rsidRPr="00D904EC">
        <w:rPr>
          <w:rFonts w:ascii="Times New Roman" w:hAnsi="Times New Roman" w:cs="Times New Roman"/>
        </w:rPr>
        <w:t>Pozwolenie wojewódzkiego konserwatora zabytków (w przypadku nieruchomości wpisanej do</w:t>
      </w:r>
      <w:r w:rsidR="00220525" w:rsidRPr="00D904EC">
        <w:rPr>
          <w:rFonts w:ascii="Times New Roman" w:hAnsi="Times New Roman" w:cs="Times New Roman"/>
        </w:rPr>
        <w:t xml:space="preserve"> </w:t>
      </w:r>
      <w:r w:rsidRPr="00D904EC">
        <w:rPr>
          <w:rFonts w:ascii="Times New Roman" w:hAnsi="Times New Roman" w:cs="Times New Roman"/>
        </w:rPr>
        <w:t>rejestru zabytków)</w:t>
      </w:r>
    </w:p>
    <w:p w14:paraId="44D86044" w14:textId="24CEDC44" w:rsidR="003A3791" w:rsidRPr="00D904EC" w:rsidRDefault="003A3791" w:rsidP="00D904EC">
      <w:pPr>
        <w:pStyle w:val="Akapitzlist"/>
        <w:numPr>
          <w:ilvl w:val="0"/>
          <w:numId w:val="7"/>
        </w:numPr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  <w:r w:rsidRPr="00D904EC">
        <w:rPr>
          <w:rFonts w:ascii="Times New Roman" w:hAnsi="Times New Roman" w:cs="Times New Roman"/>
        </w:rPr>
        <w:t>Dokumenty potwierdzające prawny dostęp do drogi publicznej w przypadku, gdy dostęp do drogi</w:t>
      </w:r>
      <w:r w:rsidR="00220525" w:rsidRPr="00D904EC">
        <w:rPr>
          <w:rFonts w:ascii="Times New Roman" w:hAnsi="Times New Roman" w:cs="Times New Roman"/>
        </w:rPr>
        <w:t xml:space="preserve"> </w:t>
      </w:r>
      <w:r w:rsidRPr="00D904EC">
        <w:rPr>
          <w:rFonts w:ascii="Times New Roman" w:hAnsi="Times New Roman" w:cs="Times New Roman"/>
        </w:rPr>
        <w:t>publicznej odbywał się będzie za pośrednictwem innych nieruchomości</w:t>
      </w:r>
    </w:p>
    <w:p w14:paraId="3B57FF34" w14:textId="71CC7B4F" w:rsidR="003A3791" w:rsidRPr="00D904EC" w:rsidRDefault="003A3791" w:rsidP="00D904EC">
      <w:pPr>
        <w:pStyle w:val="Akapitzlist"/>
        <w:numPr>
          <w:ilvl w:val="0"/>
          <w:numId w:val="7"/>
        </w:numPr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  <w:r w:rsidRPr="00D904EC">
        <w:rPr>
          <w:rFonts w:ascii="Times New Roman" w:hAnsi="Times New Roman" w:cs="Times New Roman"/>
        </w:rPr>
        <w:t>Rzuty poszczególnych kondygnacji budynku przedstawiające projektowany odcinek granicy</w:t>
      </w:r>
      <w:r w:rsidR="00220525" w:rsidRPr="00D904EC">
        <w:rPr>
          <w:rFonts w:ascii="Times New Roman" w:hAnsi="Times New Roman" w:cs="Times New Roman"/>
        </w:rPr>
        <w:t xml:space="preserve"> </w:t>
      </w:r>
      <w:r w:rsidRPr="00D904EC">
        <w:rPr>
          <w:rFonts w:ascii="Times New Roman" w:hAnsi="Times New Roman" w:cs="Times New Roman"/>
        </w:rPr>
        <w:t>wewnątrz budynku (w przypadku podziału nieruchomości zabudowanej, gdy proponowany</w:t>
      </w:r>
      <w:r w:rsidR="00D904EC" w:rsidRPr="00D904EC">
        <w:rPr>
          <w:rFonts w:ascii="Times New Roman" w:hAnsi="Times New Roman" w:cs="Times New Roman"/>
        </w:rPr>
        <w:t xml:space="preserve"> </w:t>
      </w:r>
      <w:r w:rsidRPr="00D904EC">
        <w:rPr>
          <w:rFonts w:ascii="Times New Roman" w:hAnsi="Times New Roman" w:cs="Times New Roman"/>
        </w:rPr>
        <w:t>podział powodowałby również podział budynku)</w:t>
      </w:r>
    </w:p>
    <w:p w14:paraId="39E63E37" w14:textId="436F9B58" w:rsidR="003A3791" w:rsidRPr="00D904EC" w:rsidRDefault="003A3791" w:rsidP="00D904EC">
      <w:pPr>
        <w:pStyle w:val="Akapitzlist"/>
        <w:numPr>
          <w:ilvl w:val="0"/>
          <w:numId w:val="7"/>
        </w:numPr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  <w:r w:rsidRPr="00D904EC">
        <w:rPr>
          <w:rFonts w:ascii="Times New Roman" w:hAnsi="Times New Roman" w:cs="Times New Roman"/>
        </w:rPr>
        <w:t>Pełnomocnictwo</w:t>
      </w:r>
      <w:r w:rsidR="00220525" w:rsidRPr="00D904EC">
        <w:rPr>
          <w:rFonts w:ascii="Times New Roman" w:hAnsi="Times New Roman" w:cs="Times New Roman"/>
        </w:rPr>
        <w:t xml:space="preserve"> </w:t>
      </w:r>
      <w:r w:rsidRPr="00D904EC">
        <w:rPr>
          <w:rFonts w:ascii="Times New Roman" w:hAnsi="Times New Roman" w:cs="Times New Roman"/>
        </w:rPr>
        <w:t>(w przypadku, gdy Wnioskodawca ustanowił pełnomocnika)</w:t>
      </w:r>
    </w:p>
    <w:p w14:paraId="452E6595" w14:textId="390FA3B9" w:rsidR="003A3791" w:rsidRPr="00D904EC" w:rsidRDefault="003A3791" w:rsidP="00D904EC">
      <w:pPr>
        <w:pStyle w:val="Akapitzlist"/>
        <w:numPr>
          <w:ilvl w:val="0"/>
          <w:numId w:val="7"/>
        </w:numPr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  <w:r w:rsidRPr="00D904EC">
        <w:rPr>
          <w:rFonts w:ascii="Times New Roman" w:hAnsi="Times New Roman" w:cs="Times New Roman"/>
        </w:rPr>
        <w:t>Wykaz synchronizacyjny (w przypadku innego oznaczenia nieruchomości w księdze wieczystej</w:t>
      </w:r>
      <w:r w:rsidR="00D904EC" w:rsidRPr="00D904EC">
        <w:rPr>
          <w:rFonts w:ascii="Times New Roman" w:hAnsi="Times New Roman" w:cs="Times New Roman"/>
        </w:rPr>
        <w:t xml:space="preserve"> </w:t>
      </w:r>
      <w:r w:rsidRPr="00D904EC">
        <w:rPr>
          <w:rFonts w:ascii="Times New Roman" w:hAnsi="Times New Roman" w:cs="Times New Roman"/>
        </w:rPr>
        <w:t>niż w ewidencji gruntów i budynków)</w:t>
      </w:r>
    </w:p>
    <w:p w14:paraId="3A4A04ED" w14:textId="3D702EE1" w:rsidR="001B07E4" w:rsidRDefault="003A3791" w:rsidP="001B07E4">
      <w:pPr>
        <w:pStyle w:val="Akapitzlist"/>
        <w:numPr>
          <w:ilvl w:val="0"/>
          <w:numId w:val="7"/>
        </w:numPr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  <w:r w:rsidRPr="00D904EC">
        <w:rPr>
          <w:rFonts w:ascii="Times New Roman" w:hAnsi="Times New Roman" w:cs="Times New Roman"/>
        </w:rPr>
        <w:t>Inne:</w:t>
      </w:r>
    </w:p>
    <w:p w14:paraId="4624E45C" w14:textId="083FF233" w:rsidR="001B07E4" w:rsidRPr="001B07E4" w:rsidRDefault="001B07E4" w:rsidP="001B07E4">
      <w:pPr>
        <w:spacing w:after="0" w:line="240" w:lineRule="auto"/>
        <w:ind w:left="426" w:right="-425"/>
        <w:jc w:val="both"/>
        <w:rPr>
          <w:rFonts w:ascii="Times New Roman" w:hAnsi="Times New Roman" w:cs="Times New Roman"/>
        </w:rPr>
      </w:pPr>
      <w:r w:rsidRPr="001B07E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C34B1A" w14:textId="51054A7A" w:rsidR="001B07E4" w:rsidRDefault="001B07E4" w:rsidP="001B07E4">
      <w:pPr>
        <w:pStyle w:val="Akapitzlist"/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</w:p>
    <w:p w14:paraId="53071ADD" w14:textId="529E6361" w:rsidR="009F4F79" w:rsidRDefault="009F4F79" w:rsidP="001B07E4">
      <w:pPr>
        <w:pStyle w:val="Akapitzlist"/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</w:p>
    <w:p w14:paraId="21576AF0" w14:textId="31AE45D7" w:rsidR="009F4F79" w:rsidRDefault="009F4F79" w:rsidP="001B07E4">
      <w:pPr>
        <w:pStyle w:val="Akapitzlist"/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</w:p>
    <w:p w14:paraId="05BA1BFB" w14:textId="4FD01B9D" w:rsidR="009F4F79" w:rsidRDefault="009F4F79" w:rsidP="001B07E4">
      <w:pPr>
        <w:pStyle w:val="Akapitzlist"/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</w:p>
    <w:p w14:paraId="7DC02F0C" w14:textId="50D9D778" w:rsidR="009F4F79" w:rsidRDefault="009F4F79" w:rsidP="001B07E4">
      <w:pPr>
        <w:pStyle w:val="Akapitzlist"/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</w:p>
    <w:p w14:paraId="502BF707" w14:textId="41B0989E" w:rsidR="009F4F79" w:rsidRDefault="009F4F79" w:rsidP="001B07E4">
      <w:pPr>
        <w:pStyle w:val="Akapitzlist"/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</w:p>
    <w:p w14:paraId="2EDBAD68" w14:textId="3C98379D" w:rsidR="009F4F79" w:rsidRDefault="009F4F79" w:rsidP="001B07E4">
      <w:pPr>
        <w:pStyle w:val="Akapitzlist"/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</w:p>
    <w:p w14:paraId="369A4ACB" w14:textId="58340F88" w:rsidR="009F4F79" w:rsidRDefault="009F4F79" w:rsidP="001B07E4">
      <w:pPr>
        <w:pStyle w:val="Akapitzlist"/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</w:p>
    <w:p w14:paraId="6044C0AD" w14:textId="48A098BF" w:rsidR="009F4F79" w:rsidRDefault="009F4F79" w:rsidP="001B07E4">
      <w:pPr>
        <w:pStyle w:val="Akapitzlist"/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</w:p>
    <w:p w14:paraId="5410A071" w14:textId="1CE7ECB7" w:rsidR="009F4F79" w:rsidRDefault="009F4F79" w:rsidP="001B07E4">
      <w:pPr>
        <w:pStyle w:val="Akapitzlist"/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</w:p>
    <w:p w14:paraId="0870DDE8" w14:textId="6CFDD450" w:rsidR="009F4F79" w:rsidRDefault="009F4F79" w:rsidP="001B07E4">
      <w:pPr>
        <w:pStyle w:val="Akapitzlist"/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</w:p>
    <w:p w14:paraId="60C6E265" w14:textId="48E814BB" w:rsidR="009F4F79" w:rsidRDefault="009F4F79" w:rsidP="001B07E4">
      <w:pPr>
        <w:pStyle w:val="Akapitzlist"/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</w:p>
    <w:p w14:paraId="0A70342F" w14:textId="0D8EB848" w:rsidR="009F4F79" w:rsidRDefault="009F4F79" w:rsidP="001B07E4">
      <w:pPr>
        <w:pStyle w:val="Akapitzlist"/>
        <w:spacing w:after="0" w:line="360" w:lineRule="auto"/>
        <w:ind w:left="426" w:right="-426"/>
        <w:jc w:val="both"/>
        <w:rPr>
          <w:rFonts w:ascii="Times New Roman" w:hAnsi="Times New Roman" w:cs="Times New Roman"/>
        </w:rPr>
      </w:pPr>
    </w:p>
    <w:p w14:paraId="3CCB3AE0" w14:textId="77777777" w:rsidR="009F4F79" w:rsidRDefault="009F4F79" w:rsidP="009F4F79">
      <w:pPr>
        <w:spacing w:after="0" w:line="240" w:lineRule="auto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14:paraId="5B9E6B28" w14:textId="77777777" w:rsidR="009F4F79" w:rsidRPr="00425217" w:rsidRDefault="009F4F79" w:rsidP="009F4F79">
      <w:pPr>
        <w:spacing w:after="0" w:line="240" w:lineRule="auto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425217">
        <w:rPr>
          <w:rFonts w:ascii="Times New Roman" w:hAnsi="Times New Roman" w:cs="Times New Roman"/>
          <w:sz w:val="24"/>
          <w:szCs w:val="24"/>
        </w:rPr>
        <w:t>Łubianka, …………………..</w:t>
      </w:r>
    </w:p>
    <w:p w14:paraId="6781B7D1" w14:textId="77777777" w:rsidR="009F4F79" w:rsidRPr="00425217" w:rsidRDefault="009F4F79" w:rsidP="009F4F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5C868" w14:textId="77777777" w:rsidR="009F4F79" w:rsidRDefault="009F4F79" w:rsidP="009F4F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21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F9624CF" w14:textId="77777777" w:rsidR="009F4F79" w:rsidRPr="00425217" w:rsidRDefault="009F4F79" w:rsidP="009F4F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EE9BF" w14:textId="77777777" w:rsidR="009F4F79" w:rsidRDefault="009F4F79" w:rsidP="009F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7">
        <w:rPr>
          <w:rFonts w:ascii="Times New Roman" w:hAnsi="Times New Roman" w:cs="Times New Roman"/>
          <w:sz w:val="24"/>
          <w:szCs w:val="24"/>
        </w:rPr>
        <w:t>Zgodne z art. 97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217">
        <w:rPr>
          <w:rFonts w:ascii="Times New Roman" w:hAnsi="Times New Roman" w:cs="Times New Roman"/>
          <w:sz w:val="24"/>
          <w:szCs w:val="24"/>
        </w:rPr>
        <w:t>1a p</w:t>
      </w:r>
      <w:r>
        <w:rPr>
          <w:rFonts w:ascii="Times New Roman" w:hAnsi="Times New Roman" w:cs="Times New Roman"/>
          <w:sz w:val="24"/>
          <w:szCs w:val="24"/>
        </w:rPr>
        <w:t>kt</w:t>
      </w:r>
      <w:r w:rsidRPr="00425217">
        <w:rPr>
          <w:rFonts w:ascii="Times New Roman" w:hAnsi="Times New Roman" w:cs="Times New Roman"/>
          <w:sz w:val="24"/>
          <w:szCs w:val="24"/>
        </w:rPr>
        <w:t xml:space="preserve"> 1 oraz art. 116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217">
        <w:rPr>
          <w:rFonts w:ascii="Times New Roman" w:hAnsi="Times New Roman" w:cs="Times New Roman"/>
          <w:sz w:val="24"/>
          <w:szCs w:val="24"/>
        </w:rPr>
        <w:t>2 p</w:t>
      </w:r>
      <w:r>
        <w:rPr>
          <w:rFonts w:ascii="Times New Roman" w:hAnsi="Times New Roman" w:cs="Times New Roman"/>
          <w:sz w:val="24"/>
          <w:szCs w:val="24"/>
        </w:rPr>
        <w:t>kt</w:t>
      </w:r>
      <w:r w:rsidRPr="00425217">
        <w:rPr>
          <w:rFonts w:ascii="Times New Roman" w:hAnsi="Times New Roman" w:cs="Times New Roman"/>
          <w:sz w:val="24"/>
          <w:szCs w:val="24"/>
        </w:rPr>
        <w:t xml:space="preserve"> 4 i ust. 2a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217">
        <w:rPr>
          <w:rFonts w:ascii="Times New Roman" w:hAnsi="Times New Roman" w:cs="Times New Roman"/>
          <w:sz w:val="24"/>
          <w:szCs w:val="24"/>
        </w:rPr>
        <w:t>o gospodarc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425217">
        <w:rPr>
          <w:rFonts w:ascii="Times New Roman" w:hAnsi="Times New Roman" w:cs="Times New Roman"/>
          <w:sz w:val="24"/>
          <w:szCs w:val="24"/>
        </w:rPr>
        <w:t>nieruchomościami.</w:t>
      </w:r>
    </w:p>
    <w:p w14:paraId="7D2A2856" w14:textId="77777777" w:rsidR="009F4F79" w:rsidRDefault="009F4F79" w:rsidP="009F4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217">
        <w:rPr>
          <w:rFonts w:ascii="Times New Roman" w:hAnsi="Times New Roman" w:cs="Times New Roman"/>
          <w:sz w:val="24"/>
          <w:szCs w:val="24"/>
        </w:rPr>
        <w:t>Jako właściciel/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5217">
        <w:rPr>
          <w:rFonts w:ascii="Times New Roman" w:hAnsi="Times New Roman" w:cs="Times New Roman"/>
          <w:sz w:val="24"/>
          <w:szCs w:val="24"/>
        </w:rPr>
        <w:t xml:space="preserve">ka działki nr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……………………………………….. </w:t>
      </w:r>
      <w:r w:rsidRPr="00425217">
        <w:rPr>
          <w:rFonts w:ascii="Times New Roman" w:hAnsi="Times New Roman" w:cs="Times New Roman"/>
          <w:sz w:val="24"/>
          <w:szCs w:val="24"/>
        </w:rPr>
        <w:t>wpisanej</w:t>
      </w:r>
      <w:r>
        <w:rPr>
          <w:rFonts w:ascii="Times New Roman" w:hAnsi="Times New Roman" w:cs="Times New Roman"/>
          <w:sz w:val="24"/>
          <w:szCs w:val="24"/>
        </w:rPr>
        <w:br/>
      </w:r>
      <w:r w:rsidRPr="0042521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Księdze Wieczystej ………………………………………… </w:t>
      </w:r>
      <w:r w:rsidRPr="00425217">
        <w:rPr>
          <w:rFonts w:ascii="Times New Roman" w:hAnsi="Times New Roman" w:cs="Times New Roman"/>
          <w:sz w:val="24"/>
          <w:szCs w:val="24"/>
        </w:rPr>
        <w:t>oświadczam, że wpisy</w:t>
      </w:r>
      <w:r>
        <w:rPr>
          <w:rFonts w:ascii="Times New Roman" w:hAnsi="Times New Roman" w:cs="Times New Roman"/>
          <w:sz w:val="24"/>
          <w:szCs w:val="24"/>
        </w:rPr>
        <w:br/>
      </w:r>
      <w:r w:rsidRPr="00425217">
        <w:rPr>
          <w:rFonts w:ascii="Times New Roman" w:hAnsi="Times New Roman" w:cs="Times New Roman"/>
          <w:sz w:val="24"/>
          <w:szCs w:val="24"/>
        </w:rPr>
        <w:t>w w/w księdze wieczystej,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217">
        <w:rPr>
          <w:rFonts w:ascii="Times New Roman" w:hAnsi="Times New Roman" w:cs="Times New Roman"/>
          <w:sz w:val="24"/>
          <w:szCs w:val="24"/>
        </w:rPr>
        <w:t xml:space="preserve">prowadzonej przez Sąd Rejonowy w </w:t>
      </w:r>
      <w:r>
        <w:rPr>
          <w:rFonts w:ascii="Times New Roman" w:hAnsi="Times New Roman" w:cs="Times New Roman"/>
          <w:sz w:val="24"/>
          <w:szCs w:val="24"/>
        </w:rPr>
        <w:t xml:space="preserve">Toruniu </w:t>
      </w:r>
      <w:r w:rsidRPr="00425217">
        <w:rPr>
          <w:rFonts w:ascii="Times New Roman" w:hAnsi="Times New Roman" w:cs="Times New Roman"/>
          <w:sz w:val="24"/>
          <w:szCs w:val="24"/>
        </w:rPr>
        <w:t>są aktualne na dzień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217">
        <w:rPr>
          <w:rFonts w:ascii="Times New Roman" w:hAnsi="Times New Roman" w:cs="Times New Roman"/>
          <w:sz w:val="24"/>
          <w:szCs w:val="24"/>
        </w:rPr>
        <w:t>…………………………. r.</w:t>
      </w:r>
    </w:p>
    <w:p w14:paraId="555A7748" w14:textId="77777777" w:rsidR="009F4F79" w:rsidRDefault="009F4F79" w:rsidP="009F4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217">
        <w:rPr>
          <w:rFonts w:ascii="Times New Roman" w:hAnsi="Times New Roman" w:cs="Times New Roman"/>
          <w:sz w:val="24"/>
          <w:szCs w:val="24"/>
        </w:rPr>
        <w:t>Jestem świadomy</w:t>
      </w:r>
      <w:r>
        <w:rPr>
          <w:rFonts w:ascii="Times New Roman" w:hAnsi="Times New Roman" w:cs="Times New Roman"/>
          <w:sz w:val="24"/>
          <w:szCs w:val="24"/>
        </w:rPr>
        <w:t xml:space="preserve">/-a </w:t>
      </w:r>
      <w:r w:rsidRPr="00425217">
        <w:rPr>
          <w:rFonts w:ascii="Times New Roman" w:hAnsi="Times New Roman" w:cs="Times New Roman"/>
          <w:sz w:val="24"/>
          <w:szCs w:val="24"/>
        </w:rPr>
        <w:t>odpowiedzialności karnej za złożenie fałszywego oświadczenia.</w:t>
      </w:r>
    </w:p>
    <w:p w14:paraId="0A9EF1BB" w14:textId="77777777" w:rsidR="009F4F79" w:rsidRPr="00425217" w:rsidRDefault="009F4F79" w:rsidP="009F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C4DFB" w14:textId="77777777" w:rsidR="009F4F79" w:rsidRPr="00405B2A" w:rsidRDefault="009F4F79" w:rsidP="009F4F79">
      <w:pPr>
        <w:spacing w:after="0" w:line="240" w:lineRule="auto"/>
        <w:ind w:left="354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5B2A">
        <w:rPr>
          <w:rFonts w:ascii="Times New Roman" w:hAnsi="Times New Roman" w:cs="Times New Roman"/>
          <w:sz w:val="24"/>
          <w:szCs w:val="24"/>
        </w:rPr>
        <w:t>Podpis wnioskodawcy/- ów/pełnomocnika</w:t>
      </w:r>
    </w:p>
    <w:p w14:paraId="03384EC2" w14:textId="77777777" w:rsidR="009F4F79" w:rsidRDefault="009F4F79" w:rsidP="009F4F79">
      <w:pPr>
        <w:spacing w:after="0" w:line="240" w:lineRule="auto"/>
        <w:ind w:left="4252" w:right="-426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05B2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2322146" w14:textId="77777777" w:rsidR="009F4F79" w:rsidRPr="00405B2A" w:rsidRDefault="009F4F79" w:rsidP="009F4F79">
      <w:pPr>
        <w:spacing w:after="0" w:line="240" w:lineRule="auto"/>
        <w:ind w:left="4252" w:right="-426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05B2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8334821" w14:textId="77777777" w:rsidR="009F4F79" w:rsidRPr="00425217" w:rsidRDefault="009F4F79" w:rsidP="009F4F79">
      <w:pPr>
        <w:spacing w:after="0" w:line="240" w:lineRule="auto"/>
        <w:ind w:left="5812" w:right="-426"/>
        <w:rPr>
          <w:rFonts w:ascii="Times New Roman" w:hAnsi="Times New Roman" w:cs="Times New Roman"/>
          <w:sz w:val="24"/>
          <w:szCs w:val="24"/>
        </w:rPr>
      </w:pPr>
    </w:p>
    <w:p w14:paraId="626318B1" w14:textId="77777777" w:rsidR="009F4F79" w:rsidRPr="00425217" w:rsidRDefault="009F4F79" w:rsidP="009F4F79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14:paraId="0EB71E23" w14:textId="77777777" w:rsidR="009F4F79" w:rsidRPr="00425217" w:rsidRDefault="009F4F79" w:rsidP="009F4F79">
      <w:pPr>
        <w:spacing w:after="0" w:line="240" w:lineRule="auto"/>
        <w:ind w:right="-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BE468" w14:textId="77777777" w:rsidR="009F4F79" w:rsidRDefault="009F4F79" w:rsidP="009F4F79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B2A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3D462C65" w14:textId="77777777" w:rsidR="009F4F79" w:rsidRPr="00405B2A" w:rsidRDefault="009F4F79" w:rsidP="009F4F79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1E486" w14:textId="77777777" w:rsidR="009F4F79" w:rsidRPr="00405B2A" w:rsidRDefault="009F4F79" w:rsidP="009F4F79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B2A">
        <w:rPr>
          <w:rFonts w:ascii="Times New Roman" w:hAnsi="Times New Roman" w:cs="Times New Roman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405B2A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405B2A">
        <w:rPr>
          <w:rFonts w:ascii="Times New Roman" w:hAnsi="Times New Roman" w:cs="Times New Roman"/>
          <w:sz w:val="24"/>
          <w:szCs w:val="24"/>
        </w:rPr>
        <w:t xml:space="preserve">. Dz. Urz. UE L Nr 119, s. 1 informujemy, iż: </w:t>
      </w:r>
    </w:p>
    <w:p w14:paraId="5748CD9B" w14:textId="77777777" w:rsidR="009F4F79" w:rsidRPr="00405B2A" w:rsidRDefault="009F4F79" w:rsidP="009F4F7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405B2A">
        <w:rPr>
          <w:rFonts w:ascii="Times New Roman" w:hAnsi="Times New Roman" w:cs="Times New Roman"/>
          <w:sz w:val="24"/>
          <w:szCs w:val="24"/>
        </w:rPr>
        <w:t>1.  Administratorem Pani/Pana danych osobowych jest Gmina w Łubiance, Aleja Jana Pawła II 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B2A">
        <w:rPr>
          <w:rFonts w:ascii="Times New Roman" w:hAnsi="Times New Roman" w:cs="Times New Roman"/>
          <w:sz w:val="24"/>
          <w:szCs w:val="24"/>
        </w:rPr>
        <w:t>87-152 Łubianka, 56 678 82 17</w:t>
      </w:r>
    </w:p>
    <w:p w14:paraId="1F04A6DA" w14:textId="77777777" w:rsidR="009F4F79" w:rsidRPr="00405B2A" w:rsidRDefault="009F4F79" w:rsidP="009F4F7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405B2A">
        <w:rPr>
          <w:rFonts w:ascii="Times New Roman" w:hAnsi="Times New Roman" w:cs="Times New Roman"/>
          <w:sz w:val="24"/>
          <w:szCs w:val="24"/>
        </w:rPr>
        <w:t>2. W sprawach z zakresu ochrony danych osobowych mogą Państwo kontaktować się z Inspektorem Ochrony Danych pod adresem e-mail: iod@lubianka.pl.</w:t>
      </w:r>
    </w:p>
    <w:p w14:paraId="1081B01F" w14:textId="77777777" w:rsidR="009F4F79" w:rsidRPr="00405B2A" w:rsidRDefault="009F4F79" w:rsidP="009F4F7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405B2A">
        <w:rPr>
          <w:rFonts w:ascii="Times New Roman" w:hAnsi="Times New Roman" w:cs="Times New Roman"/>
          <w:sz w:val="24"/>
          <w:szCs w:val="24"/>
        </w:rPr>
        <w:t>3. Dane osobowe będą przetwarzane w celu realizacji obowiązków prawnych ciążących na Administratorze.</w:t>
      </w:r>
    </w:p>
    <w:p w14:paraId="5A4E4E35" w14:textId="77777777" w:rsidR="009F4F79" w:rsidRPr="00405B2A" w:rsidRDefault="009F4F79" w:rsidP="009F4F7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405B2A">
        <w:rPr>
          <w:rFonts w:ascii="Times New Roman" w:hAnsi="Times New Roman" w:cs="Times New Roman"/>
          <w:sz w:val="24"/>
          <w:szCs w:val="24"/>
        </w:rPr>
        <w:t xml:space="preserve">4. Dane osobowe będą przetwarzane przez okres niezbędny do realizacji ww. celu z uwzględnieniem okresów przechowywania określonych w przepisach odrębnych, w tym przepisów archiwalnych. </w:t>
      </w:r>
    </w:p>
    <w:p w14:paraId="091B22E5" w14:textId="77777777" w:rsidR="009F4F79" w:rsidRPr="00405B2A" w:rsidRDefault="009F4F79" w:rsidP="009F4F7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405B2A">
        <w:rPr>
          <w:rFonts w:ascii="Times New Roman" w:hAnsi="Times New Roman" w:cs="Times New Roman"/>
          <w:sz w:val="24"/>
          <w:szCs w:val="24"/>
        </w:rPr>
        <w:t xml:space="preserve">5. Podstawą prawną przetwarzania danych jest art. 6 ust. 1 lit. c) ww. Rozporządzenia. </w:t>
      </w:r>
    </w:p>
    <w:p w14:paraId="71166449" w14:textId="77777777" w:rsidR="009F4F79" w:rsidRPr="00405B2A" w:rsidRDefault="009F4F79" w:rsidP="009F4F7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405B2A">
        <w:rPr>
          <w:rFonts w:ascii="Times New Roman" w:hAnsi="Times New Roman" w:cs="Times New Roman"/>
          <w:sz w:val="24"/>
          <w:szCs w:val="24"/>
        </w:rPr>
        <w:t>6. Odbiorcą Pani/Pana danych będą podmioty upoważnione na mocy przepisów prawa.</w:t>
      </w:r>
    </w:p>
    <w:p w14:paraId="03122E19" w14:textId="77777777" w:rsidR="009F4F79" w:rsidRPr="00405B2A" w:rsidRDefault="009F4F79" w:rsidP="009F4F7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405B2A">
        <w:rPr>
          <w:rFonts w:ascii="Times New Roman" w:hAnsi="Times New Roman" w:cs="Times New Roman"/>
          <w:sz w:val="24"/>
          <w:szCs w:val="24"/>
        </w:rPr>
        <w:t>7. Osoba, której dane dotyczą ma prawo do:</w:t>
      </w:r>
    </w:p>
    <w:p w14:paraId="6B7F2602" w14:textId="77777777" w:rsidR="009F4F79" w:rsidRPr="00405B2A" w:rsidRDefault="009F4F79" w:rsidP="009F4F7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405B2A">
        <w:rPr>
          <w:rFonts w:ascii="Times New Roman" w:hAnsi="Times New Roman" w:cs="Times New Roman"/>
          <w:sz w:val="24"/>
          <w:szCs w:val="24"/>
        </w:rPr>
        <w:t xml:space="preserve"> - dostępu do treści swoich danych oraz możliwości ich poprawiania, sprostowania, ograniczenia przetwarzania, a także - w przypadkach przewidzianych prawem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B2A">
        <w:rPr>
          <w:rFonts w:ascii="Times New Roman" w:hAnsi="Times New Roman" w:cs="Times New Roman"/>
          <w:sz w:val="24"/>
          <w:szCs w:val="24"/>
        </w:rPr>
        <w:t>- prawo do usunięcia danych i prawo do wniesienia sprzeciwu wobec przetwarzania Państwa danych.</w:t>
      </w:r>
    </w:p>
    <w:p w14:paraId="07E20C06" w14:textId="77777777" w:rsidR="009F4F79" w:rsidRPr="00405B2A" w:rsidRDefault="009F4F79" w:rsidP="009F4F7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405B2A">
        <w:rPr>
          <w:rFonts w:ascii="Times New Roman" w:hAnsi="Times New Roman" w:cs="Times New Roman"/>
          <w:sz w:val="24"/>
          <w:szCs w:val="24"/>
        </w:rPr>
        <w:t>- wniesienia skargi do organu nadzorczego w przypadku gdy przetwarzanie danych odbywa się</w:t>
      </w:r>
    </w:p>
    <w:p w14:paraId="05F3FEF3" w14:textId="77777777" w:rsidR="009F4F79" w:rsidRPr="00405B2A" w:rsidRDefault="009F4F79" w:rsidP="009F4F7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405B2A">
        <w:rPr>
          <w:rFonts w:ascii="Times New Roman" w:hAnsi="Times New Roman" w:cs="Times New Roman"/>
          <w:sz w:val="24"/>
          <w:szCs w:val="24"/>
        </w:rPr>
        <w:t xml:space="preserve"> z naruszeniem przepisów powyższego rozporządzenia tj. Urzędu Ochrony Danych Osobowych, </w:t>
      </w:r>
    </w:p>
    <w:p w14:paraId="7C886FAA" w14:textId="77777777" w:rsidR="009F4F79" w:rsidRPr="00405B2A" w:rsidRDefault="009F4F79" w:rsidP="009F4F7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405B2A">
        <w:rPr>
          <w:rFonts w:ascii="Times New Roman" w:hAnsi="Times New Roman" w:cs="Times New Roman"/>
          <w:sz w:val="24"/>
          <w:szCs w:val="24"/>
        </w:rPr>
        <w:t>ul. Stawki 2, 00-193 Warszawa.</w:t>
      </w:r>
    </w:p>
    <w:p w14:paraId="1930C03A" w14:textId="77777777" w:rsidR="009F4F79" w:rsidRPr="00405B2A" w:rsidRDefault="009F4F79" w:rsidP="009F4F79">
      <w:pPr>
        <w:pStyle w:val="Akapitzlist"/>
        <w:spacing w:after="0" w:line="240" w:lineRule="auto"/>
        <w:ind w:left="426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7E4B2119" w14:textId="77777777" w:rsidR="009F4F79" w:rsidRDefault="009F4F79" w:rsidP="009F4F79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B2A">
        <w:rPr>
          <w:rFonts w:ascii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2341A67B" w14:textId="77777777" w:rsidR="009F4F79" w:rsidRDefault="009F4F79" w:rsidP="009F4F7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289C93D4" w14:textId="77777777" w:rsidR="009F4F79" w:rsidRDefault="009F4F79" w:rsidP="009F4F79">
      <w:pPr>
        <w:spacing w:after="0" w:line="240" w:lineRule="auto"/>
        <w:ind w:left="5387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19DFE903" w14:textId="77777777" w:rsidR="009F4F79" w:rsidRPr="00405B2A" w:rsidRDefault="009F4F79" w:rsidP="009F4F79">
      <w:pPr>
        <w:spacing w:after="0" w:line="240" w:lineRule="auto"/>
        <w:ind w:left="5387" w:right="-426"/>
        <w:jc w:val="both"/>
        <w:rPr>
          <w:rFonts w:ascii="Times New Roman" w:hAnsi="Times New Roman" w:cs="Times New Roman"/>
          <w:sz w:val="24"/>
          <w:szCs w:val="24"/>
        </w:rPr>
      </w:pPr>
      <w:r w:rsidRPr="00405B2A">
        <w:rPr>
          <w:rFonts w:ascii="Times New Roman" w:hAnsi="Times New Roman" w:cs="Times New Roman"/>
          <w:sz w:val="24"/>
          <w:szCs w:val="24"/>
        </w:rPr>
        <w:t>Podpis wnioskodawcy/- ów/pełnomocnika</w:t>
      </w:r>
    </w:p>
    <w:p w14:paraId="3DFAC605" w14:textId="77777777" w:rsidR="009F4F79" w:rsidRDefault="009F4F79" w:rsidP="009F4F79">
      <w:pPr>
        <w:spacing w:after="0" w:line="240" w:lineRule="auto"/>
        <w:ind w:left="5387" w:right="-426"/>
        <w:jc w:val="both"/>
        <w:rPr>
          <w:rFonts w:ascii="Times New Roman" w:hAnsi="Times New Roman" w:cs="Times New Roman"/>
          <w:sz w:val="24"/>
          <w:szCs w:val="24"/>
        </w:rPr>
      </w:pPr>
      <w:r w:rsidRPr="00405B2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88B94EB" w14:textId="77777777" w:rsidR="009F4F79" w:rsidRDefault="009F4F79" w:rsidP="009F4F79">
      <w:pPr>
        <w:spacing w:after="0" w:line="240" w:lineRule="auto"/>
        <w:ind w:left="5387" w:right="-426"/>
        <w:jc w:val="both"/>
        <w:rPr>
          <w:rFonts w:ascii="Times New Roman" w:hAnsi="Times New Roman" w:cs="Times New Roman"/>
          <w:sz w:val="24"/>
          <w:szCs w:val="24"/>
        </w:rPr>
      </w:pPr>
      <w:r w:rsidRPr="00405B2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E89F75E" w14:textId="77777777" w:rsidR="007D4639" w:rsidRDefault="007D4639" w:rsidP="009F4F79">
      <w:pPr>
        <w:spacing w:after="0" w:line="240" w:lineRule="auto"/>
        <w:ind w:left="5387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53F1069C" w14:textId="77777777" w:rsidR="007D4639" w:rsidRDefault="007D4639" w:rsidP="007D46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2F1DAA3" w14:textId="77777777" w:rsidR="009F4F79" w:rsidRDefault="009F4F79" w:rsidP="009F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37059E" w14:textId="7E1C68EA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135B">
        <w:rPr>
          <w:rFonts w:ascii="Times New Roman" w:hAnsi="Times New Roman" w:cs="Times New Roman"/>
          <w:b/>
          <w:bCs/>
        </w:rPr>
        <w:lastRenderedPageBreak/>
        <w:t>I N F O R M A C J A</w:t>
      </w:r>
    </w:p>
    <w:p w14:paraId="4DDF364B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135B">
        <w:rPr>
          <w:rFonts w:ascii="Times New Roman" w:hAnsi="Times New Roman" w:cs="Times New Roman"/>
          <w:b/>
          <w:bCs/>
        </w:rPr>
        <w:t>Sposób przygotowania wniosku</w:t>
      </w:r>
    </w:p>
    <w:p w14:paraId="0732C86C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Do wystąpienia o zaopiniowanie wstępnego projektu podziału nieruchomości należy dołączyć:</w:t>
      </w:r>
    </w:p>
    <w:p w14:paraId="423F7D4C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1. Dokumenty określone przepisami art. 97 ust. 1a ustawy o gospodarce nieruchomościami:</w:t>
      </w:r>
    </w:p>
    <w:p w14:paraId="18B6B0F1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a) aktualne dokumenty stwierdzające tytuł prawny do nieruchomości w szczególności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oświadczenie, o którym mowa w art. 116 ust. 2 pkt 4 ustawy o gospodarce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nieruchomościami (oświadczenie przedstawiające aktualny stan wpisów w księdze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wieczystej założonej dla dzielonej nieruchomości, złożone pod rygorem odpowiedzialności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karnej za składanie fałszywych zeznań),</w:t>
      </w:r>
    </w:p>
    <w:p w14:paraId="33AEC958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b) aktualny wypis z rejestru gruntów</w:t>
      </w:r>
    </w:p>
    <w:p w14:paraId="536F0CDC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c) aktualną kopię mapy ewidencyjnej</w:t>
      </w:r>
    </w:p>
    <w:p w14:paraId="664D303B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d) w przypadku nieruchomości wpisanej do rejestru zabytków, do wniosku należy dołączyć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pozwolenie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wojewódzkiego konserwatora zabytków, o którym mowa w art. 96 ust. 1a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ustawy o gospodarce nieruchomościami,</w:t>
      </w:r>
    </w:p>
    <w:p w14:paraId="3A403F3F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e) wstępny projekt podziału nieruchomości (opracowany na kopii mapy zasadniczej,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opatrzonej stosownymi klauzulami – po jednym egzemplarzu dla każdej ze stron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postępowania i Urzędu).</w:t>
      </w:r>
    </w:p>
    <w:p w14:paraId="4DC7185F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f) decyzję o warunkach zabudowy i zagospodarowania terenu (posiadającą klauzulę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ostateczności), w przypadku, gdy podział nieruchomości dotyczy terenu o braku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miejscowego planu, a przedmiotem opiniowania ma być stwierdzenie zgodności wstępnego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projektu podziału nieruchomości z warunkami określonymi w decyzji o warunkach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zabudowy i zagospodarowania terenu.</w:t>
      </w:r>
    </w:p>
    <w:p w14:paraId="69FECF19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2. Dokumenty potwierdzające spełnienie wymogu, o którym mowa w art. 93 ust.3 ustawy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o gospodarce nieruchomościami, dotyczącego dostępu nowo wydzielanych działek do drogi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publicznej:</w:t>
      </w:r>
    </w:p>
    <w:p w14:paraId="6F5BE312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03135B">
        <w:rPr>
          <w:rFonts w:ascii="Times New Roman" w:hAnsi="Times New Roman" w:cs="Times New Roman"/>
        </w:rPr>
        <w:t>) w przypadku, gdy dostęp do drogi publicznej odbywał się będzie za pośrednictwem innych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nieruchomości, do wniosku o podział należy dołączyć tytuł prawny, z którego wynika, że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dzielona nieruchomość posiada prawny dostęp do drogi publicznej (możliwy do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wykonywania).</w:t>
      </w:r>
    </w:p>
    <w:p w14:paraId="33232672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3. Dokumenty potwierdzające spełnienie wymogu, o którym mowa w art. 93 ust.3b ustawy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o gospodarce nieruchomościami, dotyczącego podziału nieruchomości zabudowanej:</w:t>
      </w:r>
    </w:p>
    <w:p w14:paraId="6686B575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a) rzuty poszczególnych kondygnacji budynku przedstawiające projektowany odcinek granicy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wewnątrz budynku (w przypadku podziału nieruchomości zabudowanej, gdy proponowany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podział powodowałby również podział budynku, może on się odbyć wzdłuż pionowych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płaszczyzn, które tworzone są przez ściany oddzielenia przeciwpożarowego usytuowane na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całej wysokości budynku, a w budynkach nie posiadających ścian oddzielenia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przeciwpożarowego – wzdłuż pionowych płaszczyzn utworzonych przez ściany usytuowane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na całej wysokości budynku, wyraźnie dzielące budynek na dwie odrębnie funkcjonujące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części, posiadające odrębne wejścia i wyposażone w odrębne instalacje).</w:t>
      </w:r>
    </w:p>
    <w:p w14:paraId="58EC45BC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4. W przypadku ustalenia pełnomocnika – należy dołączyć pełnomocnictwo szczególne,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określające rodzaj czynności, do których pełnomocnik posiada umocowanie.</w:t>
      </w:r>
    </w:p>
    <w:p w14:paraId="7B3C1D47" w14:textId="77777777" w:rsidR="009F4F79" w:rsidRDefault="009F4F79" w:rsidP="009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5. W szczególnych przypadkach może zaistnieć konieczność dołączenia innych dokumentów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(niezbędnych z uwagi na specyfikę prowadzonego postępowania administracyjnego), o czym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Wnioskodawca zostanie poinformowany na piśmie lub telefonicznie.</w:t>
      </w:r>
    </w:p>
    <w:p w14:paraId="4C3C20C8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C27964" w14:textId="77777777" w:rsidR="009F4F79" w:rsidRDefault="009F4F79" w:rsidP="009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Uzyskanie pozytywnej opinii, dotyczącej wstępnego projektu podziału nieruchomości, stanowi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podstawę do wystąpienia o wydanie decyzji zatwierdzającej podział nieruchomości (do wystąpienia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o wydanie decyzji należy dołączyć dokumenty przyjęte uprzednio do państwowego zasobu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geodezyjnego i kartograficznego: protokół z przyjęcia granic oraz w odpowiedniej liczbie egzemplarzy: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wykaz zmian gruntowych, wykaz synchronizacyjny, jeżeli oznaczenie nieruchomości w ewidencji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gruntów i budynków jest inne niż w księdze wieczystej, mapę z projektem podziału nieruchomości).</w:t>
      </w:r>
    </w:p>
    <w:p w14:paraId="74B7B7E8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174388" w14:textId="77777777" w:rsidR="009F4F79" w:rsidRDefault="009F4F79" w:rsidP="009F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8682CF" w14:textId="77777777" w:rsidR="009F4F79" w:rsidRDefault="009F4F79" w:rsidP="009F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552733" w14:textId="77777777" w:rsidR="009F4F79" w:rsidRDefault="009F4F79" w:rsidP="009F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CDADDD" w14:textId="77777777" w:rsidR="009F4F79" w:rsidRDefault="009F4F79" w:rsidP="009F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93C510" w14:textId="77777777" w:rsidR="009F4F79" w:rsidRDefault="009F4F79" w:rsidP="009F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FBBF1F" w14:textId="77777777" w:rsidR="009F4F79" w:rsidRDefault="009F4F79" w:rsidP="009F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DFC69B" w14:textId="77777777" w:rsidR="009F4F79" w:rsidRDefault="009F4F79" w:rsidP="009F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D2E094" w14:textId="77777777" w:rsidR="009F4F79" w:rsidRDefault="009F4F79" w:rsidP="009F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FE776A" w14:textId="77777777" w:rsidR="009F4F79" w:rsidRDefault="009F4F79" w:rsidP="009F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9E91F0" w14:textId="77777777" w:rsidR="009F4F79" w:rsidRDefault="009F4F79" w:rsidP="009F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7A76F8" w14:textId="335D5BFC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135B">
        <w:rPr>
          <w:rFonts w:ascii="Times New Roman" w:hAnsi="Times New Roman" w:cs="Times New Roman"/>
          <w:b/>
          <w:bCs/>
        </w:rPr>
        <w:lastRenderedPageBreak/>
        <w:t>I N F O R M A C J A</w:t>
      </w:r>
    </w:p>
    <w:p w14:paraId="183308E6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135B">
        <w:rPr>
          <w:rFonts w:ascii="Times New Roman" w:hAnsi="Times New Roman" w:cs="Times New Roman"/>
          <w:b/>
          <w:bCs/>
        </w:rPr>
        <w:t>Treść art. 98 i 98a ustawy z dnia 21 sierpnia 1997r. o gospodarce nieruchomościami</w:t>
      </w:r>
    </w:p>
    <w:p w14:paraId="78E91C52" w14:textId="4C73FA33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Art. 98. 1. Działki gruntu wydzielone pod drogi publiczne: gminne, powiatowe, wojewódzkie, krajowe -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z nieruchomości, której podział został dokonany na wniosek właściciela, przechodzą, z mocy prawa,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odpowiednio na własność gminy, powiatu, województwa lub Skarbu Państwa z dniem, w którym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decyzja zatwierdzająca podział stała się ostateczna albo orzeczenie o podziale prawomocne. Przepis ten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stosuje się także do nieruchomości, której podział został dokonany na wniosek użytkownika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wieczystego, z tym że prawo użytkowania wieczystego działek gruntu wydzielonych pod drogi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publiczne wygasa z dniem, w którym decyzja zatwierdzająca podział stała się ostateczna albo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orzeczenie o podziale prawomocne. Przepis stosuje się odpowiednio przy wydzielaniu działek gruntu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pod poszerzenie istniejących dróg publicznych.</w:t>
      </w:r>
    </w:p>
    <w:p w14:paraId="21F05B8B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2. Właściwy organ składa wniosek o ujawnienie w księdze wieczystej praw gminy, powiatu,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województwa lub Skarbu Państwa do działek gruntu wydzielonych pod drogi publiczne lub pod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poszerzenie istniejących dróg publicznych. Podstawą wpisu tych praw do księgi wieczystej jest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ostateczna decyzja zatwierdzająca podział.</w:t>
      </w:r>
    </w:p>
    <w:p w14:paraId="1CF4B0C0" w14:textId="77777777" w:rsidR="009F4F79" w:rsidRDefault="009F4F79" w:rsidP="009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3. Za działki gruntu, o których mowa w ust. 1, przysługuje odszkodowanie w wysokości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uzgodnionej między właścicielem lub użytkownikiem wieczystym a właściwym organem. Przepis art.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131 stosuje się odpowiednio. Jeżeli do takiego uzgodnienia nie dojdzie, na wniosek właściciela lub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użytkownika wieczystego odszkodowanie ustala się i wypłaca według zasad i trybu obowiązujących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przy wywłaszczaniu nieruchomości.</w:t>
      </w:r>
    </w:p>
    <w:p w14:paraId="722D73A3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BA35C4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Art. 98a. 1. Jeżeli w wyniku podziału nieruchomości dokonanego na wniosek właściciela lub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użytkownika wieczystego, który wniósł opłaty roczne za cały okres użytkowania tego prawa, wzrośnie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jej wartość, wójt, burmistrz albo prezydent miasta może ustalić, w drodze decyzji, opłatę adiacencką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z tego tytułu. Wysokość stawki procentowej opłaty adiacenckiej ustala rada gminy, w drodze uchwały,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w wysokości nie większej niż 30 % różnicy wartości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nieruchomości. Ustalenie opłaty adiacenckiej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może nastąpić w terminie 3 lat od dnia, w którym decyzja zatwierdzająca podział nieruchomości stała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się ostateczna albo orzeczenie o podziale stało się prawomocne. Wartość nieruchomości przed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podziałem i po podziale określa się według cen na dzień wydania decyzji o ustaleniu opłaty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adiacenckiej. Stan nieruchomości przed podziałem przyjmuje się na dzień wydania decyzji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zatwierdzającej podział nieruchomości, a stan nieruchomości po podziale przyjmuje się na dzień, w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którym decyzja zatwierdzająca podział nieruchomości stała się ostateczna albo orzeczenie o podziale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stało się prawomocne, przy czym nie uwzględnia się części składowych nieruchomości. Przepisy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art. 144 ust. 2, art. 146 ust. 1a, art. 147 i art. 148 ust. 1-3 stosuje się odpowiednio.</w:t>
      </w:r>
    </w:p>
    <w:p w14:paraId="06AD7C4B" w14:textId="77777777" w:rsidR="009F4F79" w:rsidRDefault="009F4F79" w:rsidP="009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1a. Ustalenie opłaty adiacenckiej może nastąpić, jeżeli w dniu, w którym decyzja zatwierdzająca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podział nieruchomości stała się ostateczna albo orzeczenie o podziale nieruchomości stało się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prawomocne, obowiązywała uchwała rady gminy, o której mowa w ust. 1. Do ustalenia opłaty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adiacenckiej przyjmuje się stawkę procentową obowiązującą w dniu, w którym decyzja zatwierdzająca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podział nieruchomości stała się ostateczna albo orzeczenie o podziale nieruchomości stało się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prawomocne.</w:t>
      </w:r>
    </w:p>
    <w:p w14:paraId="488605CA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03135B">
        <w:rPr>
          <w:rFonts w:ascii="Times New Roman" w:hAnsi="Times New Roman" w:cs="Times New Roman"/>
        </w:rPr>
        <w:t>b. Wartość nieruchomości przed podziałem i po podziale określa się według cen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na dzień, w którym decyzja zatwierdzająca podział nieruchomości stała się ostateczna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albo orzeczenie o podziale stało się prawomocne. Stan nieruchomości przed podziałem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przyjmuje się na dzień wydania decyzji zatwierdzającej podział nieruchomości, a stan</w:t>
      </w:r>
    </w:p>
    <w:p w14:paraId="5898E73B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nieruchomości po podziale przyjmuje się na dzień, w którym decyzja zatwierdzająca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podział nieruchomości stała się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ostateczna albo orzeczenie o podziale stało się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prawomocne, przy czym nie uwzględnia się części składowych nieruchomości.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Wartość nieruchomości przyjmuje się jako sumę wartości działek możliwych do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samodzielnego zagospodarowania wchodzących w skład nieruchomości podlegającej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podziałowi.</w:t>
      </w:r>
    </w:p>
    <w:p w14:paraId="7CEB9BE5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2. Przepisu ust. 1 nie stosuje się przy podziale nieruchomości dokonywanym niezależnie od ustaleń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planu miejscowego.</w:t>
      </w:r>
    </w:p>
    <w:p w14:paraId="75C89BBF" w14:textId="77777777" w:rsidR="009F4F79" w:rsidRPr="0003135B" w:rsidRDefault="009F4F79" w:rsidP="009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3. Jeżeli w wyniku podziału nieruchomości wydzielono działki gruntu pod drogi publiczne lub pod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poszerzenie istniejących dróg publicznych, do określenia wartości nieruchomości, zarówno według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stanu przed podziałem jak i po podziale, powierzchnię nieruchomości pomniejsza się o powierzchnię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działek gruntu wydzielonych pod te drogi lub pod ich poszerzenie.</w:t>
      </w:r>
    </w:p>
    <w:p w14:paraId="37406764" w14:textId="7679FB04" w:rsidR="009F4F79" w:rsidRPr="009F4F79" w:rsidRDefault="009F4F79" w:rsidP="009F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135B">
        <w:rPr>
          <w:rFonts w:ascii="Times New Roman" w:hAnsi="Times New Roman" w:cs="Times New Roman"/>
        </w:rPr>
        <w:t>4. W rozliczeniu opłaty adiacenckiej lub zaległości z tego tytułu, osoba zobowiązana do jej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wniesienia może przenieść na rzecz gminy, za jej zgodą, prawa do działki gruntu wydzielonej w wyniku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podziału. Przepis art. 66 ustawy z dnia 29 sierpnia 1997 r. - Ordynacja podatkowa (Dz. U. z 2005 r. Nr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 xml:space="preserve">8, poz. 60, z </w:t>
      </w:r>
      <w:proofErr w:type="spellStart"/>
      <w:r w:rsidRPr="0003135B">
        <w:rPr>
          <w:rFonts w:ascii="Times New Roman" w:hAnsi="Times New Roman" w:cs="Times New Roman"/>
        </w:rPr>
        <w:t>późn</w:t>
      </w:r>
      <w:proofErr w:type="spellEnd"/>
      <w:r w:rsidRPr="0003135B">
        <w:rPr>
          <w:rFonts w:ascii="Times New Roman" w:hAnsi="Times New Roman" w:cs="Times New Roman"/>
        </w:rPr>
        <w:t>. zm.) stosuje się odpowiednio.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Różnice między wartością działki gruntu wydzielonej</w:t>
      </w:r>
      <w:r>
        <w:rPr>
          <w:rFonts w:ascii="Times New Roman" w:hAnsi="Times New Roman" w:cs="Times New Roman"/>
        </w:rPr>
        <w:t xml:space="preserve"> </w:t>
      </w:r>
      <w:r w:rsidRPr="0003135B">
        <w:rPr>
          <w:rFonts w:ascii="Times New Roman" w:hAnsi="Times New Roman" w:cs="Times New Roman"/>
        </w:rPr>
        <w:t>w wyniku podziału a należnością wynikającą z opłaty adiacenckiej pokrywane są w formie dopłat</w:t>
      </w:r>
      <w:r>
        <w:rPr>
          <w:rFonts w:ascii="Times New Roman" w:hAnsi="Times New Roman" w:cs="Times New Roman"/>
        </w:rPr>
        <w:t>.</w:t>
      </w:r>
    </w:p>
    <w:sectPr w:rsidR="009F4F79" w:rsidRPr="009F4F79" w:rsidSect="009F4F79">
      <w:footerReference w:type="default" r:id="rId7"/>
      <w:headerReference w:type="first" r:id="rId8"/>
      <w:pgSz w:w="11906" w:h="16838"/>
      <w:pgMar w:top="1134" w:right="1417" w:bottom="567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383DD" w14:textId="77777777" w:rsidR="00EC0F53" w:rsidRDefault="00EC0F53" w:rsidP="000A7ED8">
      <w:pPr>
        <w:spacing w:after="0" w:line="240" w:lineRule="auto"/>
      </w:pPr>
      <w:r>
        <w:separator/>
      </w:r>
    </w:p>
  </w:endnote>
  <w:endnote w:type="continuationSeparator" w:id="0">
    <w:p w14:paraId="0802AE4E" w14:textId="77777777" w:rsidR="00EC0F53" w:rsidRDefault="00EC0F53" w:rsidP="000A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73CAE" w14:textId="45D77C0D" w:rsidR="000A7ED8" w:rsidRDefault="000A7ED8">
    <w:pPr>
      <w:pStyle w:val="Stopka"/>
    </w:pPr>
  </w:p>
  <w:p w14:paraId="4A85AC01" w14:textId="77777777" w:rsidR="000A7ED8" w:rsidRDefault="000A7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F7915" w14:textId="77777777" w:rsidR="00EC0F53" w:rsidRDefault="00EC0F53" w:rsidP="000A7ED8">
      <w:pPr>
        <w:spacing w:after="0" w:line="240" w:lineRule="auto"/>
      </w:pPr>
      <w:r>
        <w:separator/>
      </w:r>
    </w:p>
  </w:footnote>
  <w:footnote w:type="continuationSeparator" w:id="0">
    <w:p w14:paraId="6BA6EE9F" w14:textId="77777777" w:rsidR="00EC0F53" w:rsidRDefault="00EC0F53" w:rsidP="000A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8DC62" w14:textId="77777777" w:rsidR="009F4F79" w:rsidRPr="000A7ED8" w:rsidRDefault="009F4F79" w:rsidP="009F4F79">
    <w:pPr>
      <w:tabs>
        <w:tab w:val="left" w:pos="1471"/>
        <w:tab w:val="left" w:pos="1985"/>
      </w:tabs>
      <w:spacing w:after="0" w:line="259" w:lineRule="auto"/>
      <w:rPr>
        <w:rFonts w:ascii="Arial" w:hAnsi="Arial" w:cs="Arial"/>
        <w:b/>
        <w:sz w:val="18"/>
        <w:szCs w:val="18"/>
      </w:rPr>
    </w:pPr>
    <w:r w:rsidRPr="000A7ED8">
      <w:rPr>
        <w:rFonts w:ascii="Arial" w:hAnsi="Arial" w:cs="Arial"/>
        <w:noProof/>
        <w:sz w:val="28"/>
        <w:szCs w:val="28"/>
        <w:lang w:eastAsia="pl-PL"/>
      </w:rPr>
      <w:drawing>
        <wp:anchor distT="0" distB="0" distL="114300" distR="114300" simplePos="0" relativeHeight="251660288" behindDoc="1" locked="0" layoutInCell="1" allowOverlap="1" wp14:anchorId="04138A26" wp14:editId="7CA797D6">
          <wp:simplePos x="0" y="0"/>
          <wp:positionH relativeFrom="column">
            <wp:posOffset>6985</wp:posOffset>
          </wp:positionH>
          <wp:positionV relativeFrom="paragraph">
            <wp:posOffset>2540</wp:posOffset>
          </wp:positionV>
          <wp:extent cx="647700" cy="762000"/>
          <wp:effectExtent l="0" t="0" r="0" b="0"/>
          <wp:wrapNone/>
          <wp:docPr id="3" name="Obraz 3" descr="indek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indeks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ED8">
      <w:rPr>
        <w:rFonts w:ascii="Arial" w:hAnsi="Arial" w:cs="Arial"/>
        <w:b/>
        <w:sz w:val="28"/>
        <w:szCs w:val="28"/>
      </w:rPr>
      <w:t xml:space="preserve"> </w:t>
    </w:r>
    <w:r w:rsidRPr="000A7ED8">
      <w:rPr>
        <w:rFonts w:ascii="Arial" w:hAnsi="Arial" w:cs="Arial"/>
        <w:b/>
        <w:sz w:val="28"/>
        <w:szCs w:val="28"/>
      </w:rPr>
      <w:tab/>
    </w:r>
    <w:r w:rsidRPr="000A7ED8">
      <w:rPr>
        <w:rFonts w:ascii="Arial" w:hAnsi="Arial" w:cs="Arial"/>
        <w:b/>
        <w:sz w:val="28"/>
        <w:szCs w:val="28"/>
      </w:rPr>
      <w:tab/>
    </w:r>
    <w:r w:rsidRPr="000A7ED8">
      <w:rPr>
        <w:rFonts w:ascii="Arial" w:hAnsi="Arial" w:cs="Arial"/>
        <w:b/>
        <w:sz w:val="28"/>
        <w:szCs w:val="28"/>
      </w:rPr>
      <w:tab/>
    </w:r>
    <w:r w:rsidRPr="000A7ED8">
      <w:rPr>
        <w:rFonts w:ascii="Arial" w:hAnsi="Arial" w:cs="Arial"/>
        <w:b/>
        <w:sz w:val="18"/>
        <w:szCs w:val="18"/>
      </w:rPr>
      <w:t>URZĄD GMINY ŁUBIANKA</w:t>
    </w:r>
  </w:p>
  <w:p w14:paraId="3B3B65DB" w14:textId="77777777" w:rsidR="009F4F79" w:rsidRPr="000A7ED8" w:rsidRDefault="009F4F79" w:rsidP="009F4F79">
    <w:pPr>
      <w:tabs>
        <w:tab w:val="left" w:pos="1471"/>
        <w:tab w:val="left" w:pos="2127"/>
      </w:tabs>
      <w:spacing w:after="120" w:line="259" w:lineRule="auto"/>
      <w:ind w:firstLine="2127"/>
      <w:rPr>
        <w:rFonts w:ascii="Arial" w:hAnsi="Arial" w:cs="Arial"/>
        <w:b/>
        <w:sz w:val="18"/>
        <w:szCs w:val="18"/>
      </w:rPr>
    </w:pPr>
    <w:r w:rsidRPr="000A7ED8">
      <w:rPr>
        <w:rFonts w:ascii="Arial" w:hAnsi="Arial" w:cs="Arial"/>
        <w:b/>
        <w:sz w:val="18"/>
        <w:szCs w:val="18"/>
      </w:rPr>
      <w:t>Aleja Jana Pawła II nr 8              87-152 Łubianka</w:t>
    </w:r>
  </w:p>
  <w:p w14:paraId="70BF5C9F" w14:textId="77777777" w:rsidR="009F4F79" w:rsidRPr="000A7ED8" w:rsidRDefault="009F4F79" w:rsidP="009F4F79">
    <w:pPr>
      <w:tabs>
        <w:tab w:val="left" w:pos="1471"/>
        <w:tab w:val="left" w:pos="2127"/>
      </w:tabs>
      <w:spacing w:after="0" w:line="259" w:lineRule="auto"/>
      <w:rPr>
        <w:rFonts w:ascii="Arial" w:hAnsi="Arial" w:cs="Arial"/>
        <w:sz w:val="18"/>
        <w:szCs w:val="18"/>
      </w:rPr>
    </w:pPr>
    <w:r w:rsidRPr="000A7ED8">
      <w:rPr>
        <w:rFonts w:ascii="Arial" w:hAnsi="Arial" w:cs="Arial"/>
        <w:sz w:val="18"/>
        <w:szCs w:val="18"/>
      </w:rPr>
      <w:tab/>
    </w:r>
    <w:r w:rsidRPr="000A7ED8">
      <w:rPr>
        <w:rFonts w:ascii="Arial" w:hAnsi="Arial" w:cs="Arial"/>
        <w:sz w:val="18"/>
        <w:szCs w:val="18"/>
      </w:rPr>
      <w:tab/>
      <w:t xml:space="preserve">tel. (56) 678 82 17,      (56) 678 82 18,        </w:t>
    </w:r>
  </w:p>
  <w:p w14:paraId="78512656" w14:textId="77777777" w:rsidR="009F4F79" w:rsidRPr="000A7ED8" w:rsidRDefault="009F4F79" w:rsidP="009F4F79">
    <w:pPr>
      <w:tabs>
        <w:tab w:val="left" w:pos="2127"/>
      </w:tabs>
      <w:spacing w:after="160" w:line="259" w:lineRule="auto"/>
      <w:ind w:left="2127"/>
      <w:rPr>
        <w:rFonts w:ascii="Arial" w:eastAsia="Times New Roman" w:hAnsi="Arial" w:cs="Arial"/>
        <w:sz w:val="18"/>
        <w:szCs w:val="18"/>
        <w:lang w:eastAsia="pl-PL"/>
      </w:rPr>
    </w:pPr>
    <w:r w:rsidRPr="000A7ED8">
      <w:rPr>
        <w:rFonts w:ascii="Arial" w:hAnsi="Arial" w:cs="Arial"/>
        <w:sz w:val="18"/>
        <w:szCs w:val="18"/>
      </w:rPr>
      <w:t xml:space="preserve">e-mail: gmina@lubianka.pl,     www.lubianka.pl     </w:t>
    </w:r>
    <w:r w:rsidRPr="000A7ED8">
      <w:rPr>
        <w:rFonts w:ascii="Arial" w:eastAsia="Times New Roman" w:hAnsi="Arial" w:cs="Arial"/>
        <w:iCs/>
        <w:sz w:val="18"/>
        <w:szCs w:val="18"/>
        <w:lang w:eastAsia="pl-PL"/>
      </w:rPr>
      <w:t>www.bip.lubianka.lo.pl</w:t>
    </w:r>
  </w:p>
  <w:p w14:paraId="0D1A207E" w14:textId="605F3CB0" w:rsidR="009F4F79" w:rsidRDefault="009F4F79">
    <w:pPr>
      <w:pStyle w:val="Nagwek"/>
    </w:pPr>
    <w:r w:rsidRPr="000A7ED8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8EA3F" wp14:editId="6DBF5650">
              <wp:simplePos x="0" y="0"/>
              <wp:positionH relativeFrom="column">
                <wp:posOffset>-548872</wp:posOffset>
              </wp:positionH>
              <wp:positionV relativeFrom="paragraph">
                <wp:posOffset>88265</wp:posOffset>
              </wp:positionV>
              <wp:extent cx="6840000" cy="0"/>
              <wp:effectExtent l="0" t="0" r="0" b="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E74EEF" id="Łącznik prostoliniow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6.95pt" to="495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61EB"/>
    <w:multiLevelType w:val="hybridMultilevel"/>
    <w:tmpl w:val="BFEEBD08"/>
    <w:lvl w:ilvl="0" w:tplc="AB88F71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788236D"/>
    <w:multiLevelType w:val="hybridMultilevel"/>
    <w:tmpl w:val="675EF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552E6"/>
    <w:multiLevelType w:val="hybridMultilevel"/>
    <w:tmpl w:val="26C269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518CE"/>
    <w:multiLevelType w:val="hybridMultilevel"/>
    <w:tmpl w:val="A98CD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C1400"/>
    <w:multiLevelType w:val="hybridMultilevel"/>
    <w:tmpl w:val="CD90A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217E7"/>
    <w:multiLevelType w:val="hybridMultilevel"/>
    <w:tmpl w:val="B6544B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61404"/>
    <w:multiLevelType w:val="hybridMultilevel"/>
    <w:tmpl w:val="F0EC305A"/>
    <w:lvl w:ilvl="0" w:tplc="1690E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32568"/>
    <w:multiLevelType w:val="hybridMultilevel"/>
    <w:tmpl w:val="B5B0B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11ED7"/>
    <w:multiLevelType w:val="hybridMultilevel"/>
    <w:tmpl w:val="C7468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644668">
    <w:abstractNumId w:val="8"/>
  </w:num>
  <w:num w:numId="2" w16cid:durableId="1116020887">
    <w:abstractNumId w:val="1"/>
  </w:num>
  <w:num w:numId="3" w16cid:durableId="1559708881">
    <w:abstractNumId w:val="3"/>
  </w:num>
  <w:num w:numId="4" w16cid:durableId="778837089">
    <w:abstractNumId w:val="5"/>
  </w:num>
  <w:num w:numId="5" w16cid:durableId="1907297911">
    <w:abstractNumId w:val="2"/>
  </w:num>
  <w:num w:numId="6" w16cid:durableId="149250309">
    <w:abstractNumId w:val="4"/>
  </w:num>
  <w:num w:numId="7" w16cid:durableId="879629872">
    <w:abstractNumId w:val="7"/>
  </w:num>
  <w:num w:numId="8" w16cid:durableId="1910923083">
    <w:abstractNumId w:val="6"/>
  </w:num>
  <w:num w:numId="9" w16cid:durableId="175717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D8"/>
    <w:rsid w:val="00072AF1"/>
    <w:rsid w:val="000A7ED8"/>
    <w:rsid w:val="000C30A1"/>
    <w:rsid w:val="000F3685"/>
    <w:rsid w:val="00183533"/>
    <w:rsid w:val="001B07E4"/>
    <w:rsid w:val="00220525"/>
    <w:rsid w:val="00292A9A"/>
    <w:rsid w:val="002E5589"/>
    <w:rsid w:val="002E583D"/>
    <w:rsid w:val="0032329A"/>
    <w:rsid w:val="003A3791"/>
    <w:rsid w:val="0041274F"/>
    <w:rsid w:val="004948AA"/>
    <w:rsid w:val="004D09E3"/>
    <w:rsid w:val="0055290C"/>
    <w:rsid w:val="007D4639"/>
    <w:rsid w:val="00812F5A"/>
    <w:rsid w:val="00967C56"/>
    <w:rsid w:val="00973FE0"/>
    <w:rsid w:val="009A2263"/>
    <w:rsid w:val="009A5881"/>
    <w:rsid w:val="009F4F79"/>
    <w:rsid w:val="00A56DC8"/>
    <w:rsid w:val="00AA1434"/>
    <w:rsid w:val="00B343C5"/>
    <w:rsid w:val="00B93A1B"/>
    <w:rsid w:val="00B9515A"/>
    <w:rsid w:val="00C455F6"/>
    <w:rsid w:val="00CE2281"/>
    <w:rsid w:val="00D904EC"/>
    <w:rsid w:val="00E4620E"/>
    <w:rsid w:val="00EA0AD5"/>
    <w:rsid w:val="00E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874FF"/>
  <w15:chartTrackingRefBased/>
  <w15:docId w15:val="{8AF47A9D-12FE-430B-ACDC-61232BF0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7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E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ED8"/>
  </w:style>
  <w:style w:type="paragraph" w:styleId="Stopka">
    <w:name w:val="footer"/>
    <w:basedOn w:val="Normalny"/>
    <w:link w:val="StopkaZnak"/>
    <w:uiPriority w:val="99"/>
    <w:unhideWhenUsed/>
    <w:rsid w:val="000A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2109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Bartosińska</dc:creator>
  <cp:keywords/>
  <dc:description/>
  <cp:lastModifiedBy>Agata Gajtkowska</cp:lastModifiedBy>
  <cp:revision>6</cp:revision>
  <cp:lastPrinted>2022-01-12T08:32:00Z</cp:lastPrinted>
  <dcterms:created xsi:type="dcterms:W3CDTF">2022-12-28T12:19:00Z</dcterms:created>
  <dcterms:modified xsi:type="dcterms:W3CDTF">2025-01-14T11:21:00Z</dcterms:modified>
</cp:coreProperties>
</file>